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DCC" w:rsidRDefault="00C52DCC" w:rsidP="001638D2">
      <w:pPr>
        <w:jc w:val="both"/>
        <w:rPr>
          <w:b/>
          <w:lang w:val="gl-ES"/>
        </w:rPr>
      </w:pPr>
    </w:p>
    <w:p w:rsidR="00345E45" w:rsidRDefault="00345E45" w:rsidP="001638D2">
      <w:pPr>
        <w:jc w:val="both"/>
        <w:rPr>
          <w:b/>
          <w:lang w:val="gl-ES"/>
        </w:rPr>
      </w:pPr>
    </w:p>
    <w:p w:rsidR="00E01ABF" w:rsidRDefault="00E01ABF" w:rsidP="001638D2">
      <w:pPr>
        <w:jc w:val="both"/>
        <w:rPr>
          <w:b/>
          <w:lang w:val="gl-ES"/>
        </w:rPr>
      </w:pPr>
    </w:p>
    <w:p w:rsidR="001638D2" w:rsidRPr="007E4736" w:rsidRDefault="001638D2" w:rsidP="001638D2">
      <w:pPr>
        <w:jc w:val="both"/>
        <w:rPr>
          <w:lang w:val="gl-ES"/>
        </w:rPr>
      </w:pPr>
      <w:r w:rsidRPr="007E4736">
        <w:rPr>
          <w:b/>
          <w:lang w:val="gl-ES"/>
        </w:rPr>
        <w:t xml:space="preserve">BASES REGULADORAS DO PLAN </w:t>
      </w:r>
      <w:r w:rsidR="007A2A82">
        <w:rPr>
          <w:b/>
          <w:lang w:val="gl-ES"/>
        </w:rPr>
        <w:t xml:space="preserve">DTC 94 </w:t>
      </w:r>
      <w:r w:rsidR="000B310A">
        <w:rPr>
          <w:b/>
          <w:lang w:val="gl-ES"/>
        </w:rPr>
        <w:t>UNHA DEPUTACIÓN PARA TODOS OS CONCELLO</w:t>
      </w:r>
      <w:r w:rsidR="007A2A82">
        <w:rPr>
          <w:b/>
          <w:lang w:val="gl-ES"/>
        </w:rPr>
        <w:t>S</w:t>
      </w:r>
    </w:p>
    <w:p w:rsidR="00D44280" w:rsidRDefault="00D44280" w:rsidP="001638D2">
      <w:pPr>
        <w:jc w:val="both"/>
        <w:rPr>
          <w:b/>
          <w:lang w:val="gl-ES"/>
        </w:rPr>
      </w:pPr>
    </w:p>
    <w:p w:rsidR="001638D2" w:rsidRPr="007E4736" w:rsidRDefault="001638D2" w:rsidP="001638D2">
      <w:pPr>
        <w:jc w:val="both"/>
        <w:rPr>
          <w:b/>
          <w:lang w:val="gl-ES"/>
        </w:rPr>
      </w:pPr>
      <w:r w:rsidRPr="007E4736">
        <w:rPr>
          <w:b/>
          <w:lang w:val="gl-ES"/>
        </w:rPr>
        <w:t>1.- DENOMINACIÓN E APLICACIÓN ORZAMENTARIA</w:t>
      </w:r>
    </w:p>
    <w:p w:rsidR="001638D2" w:rsidRPr="007E4736" w:rsidRDefault="001638D2" w:rsidP="001638D2">
      <w:pPr>
        <w:jc w:val="both"/>
        <w:rPr>
          <w:lang w:val="gl-ES"/>
        </w:rPr>
      </w:pPr>
      <w:r w:rsidRPr="007E4736">
        <w:rPr>
          <w:lang w:val="gl-ES"/>
        </w:rPr>
        <w:t xml:space="preserve"> </w:t>
      </w:r>
    </w:p>
    <w:p w:rsidR="001638D2" w:rsidRPr="007E4736" w:rsidRDefault="00812981" w:rsidP="001638D2">
      <w:pPr>
        <w:jc w:val="both"/>
        <w:rPr>
          <w:lang w:val="gl-ES"/>
        </w:rPr>
      </w:pPr>
      <w:r>
        <w:rPr>
          <w:lang w:val="gl-ES"/>
        </w:rPr>
        <w:t>O presente “</w:t>
      </w:r>
      <w:r w:rsidR="001638D2" w:rsidRPr="007E4736">
        <w:rPr>
          <w:lang w:val="gl-ES"/>
        </w:rPr>
        <w:t xml:space="preserve">Plan </w:t>
      </w:r>
      <w:r w:rsidR="000B310A">
        <w:rPr>
          <w:lang w:val="gl-ES"/>
        </w:rPr>
        <w:t>DTC 94</w:t>
      </w:r>
      <w:r>
        <w:rPr>
          <w:lang w:val="gl-ES"/>
        </w:rPr>
        <w:t xml:space="preserve"> </w:t>
      </w:r>
      <w:r w:rsidR="000B310A">
        <w:rPr>
          <w:lang w:val="gl-ES"/>
        </w:rPr>
        <w:t>Unha deputación para todos os concellos”</w:t>
      </w:r>
      <w:r w:rsidR="001638D2" w:rsidRPr="007E4736">
        <w:rPr>
          <w:lang w:val="gl-ES"/>
        </w:rPr>
        <w:t>,</w:t>
      </w:r>
      <w:r w:rsidR="00890E38">
        <w:rPr>
          <w:lang w:val="gl-ES"/>
        </w:rPr>
        <w:t xml:space="preserve"> </w:t>
      </w:r>
      <w:r w:rsidR="000B310A">
        <w:rPr>
          <w:lang w:val="gl-ES"/>
        </w:rPr>
        <w:t>finá</w:t>
      </w:r>
      <w:r w:rsidR="001638D2" w:rsidRPr="007E4736">
        <w:rPr>
          <w:lang w:val="gl-ES"/>
        </w:rPr>
        <w:t>ncia</w:t>
      </w:r>
      <w:r w:rsidR="005E7DEA">
        <w:rPr>
          <w:lang w:val="gl-ES"/>
        </w:rPr>
        <w:t>se</w:t>
      </w:r>
      <w:r w:rsidR="001638D2" w:rsidRPr="007E4736">
        <w:rPr>
          <w:lang w:val="gl-ES"/>
        </w:rPr>
        <w:t xml:space="preserve"> cunha achega provincial na anualidade 20</w:t>
      </w:r>
      <w:r w:rsidR="00D3301D">
        <w:rPr>
          <w:lang w:val="gl-ES"/>
        </w:rPr>
        <w:t>12</w:t>
      </w:r>
      <w:r w:rsidR="001638D2" w:rsidRPr="007E4736">
        <w:rPr>
          <w:lang w:val="gl-ES"/>
        </w:rPr>
        <w:t xml:space="preserve"> por importe de </w:t>
      </w:r>
      <w:r w:rsidR="002D6C2C">
        <w:rPr>
          <w:lang w:val="gl-ES"/>
        </w:rPr>
        <w:t>24</w:t>
      </w:r>
      <w:r w:rsidR="001638D2" w:rsidRPr="007E4736">
        <w:rPr>
          <w:lang w:val="gl-ES"/>
        </w:rPr>
        <w:t>.000.000,00 €</w:t>
      </w:r>
      <w:r w:rsidR="007C3243">
        <w:rPr>
          <w:lang w:val="gl-ES"/>
        </w:rPr>
        <w:t xml:space="preserve"> </w:t>
      </w:r>
      <w:r w:rsidR="00C42B87">
        <w:rPr>
          <w:lang w:val="gl-ES"/>
        </w:rPr>
        <w:t xml:space="preserve">e ademais </w:t>
      </w:r>
      <w:r w:rsidR="00C75155">
        <w:rPr>
          <w:lang w:val="gl-ES"/>
        </w:rPr>
        <w:t xml:space="preserve"> coas</w:t>
      </w:r>
      <w:r w:rsidR="001638D2" w:rsidRPr="007E4736">
        <w:rPr>
          <w:lang w:val="gl-ES"/>
        </w:rPr>
        <w:t xml:space="preserve"> achegas que voluntariamente realicen os concellos para completar o financiamento dos investimentos. </w:t>
      </w:r>
    </w:p>
    <w:p w:rsidR="001638D2" w:rsidRPr="007E4736" w:rsidRDefault="001638D2" w:rsidP="001638D2">
      <w:pPr>
        <w:jc w:val="both"/>
        <w:rPr>
          <w:lang w:val="gl-ES"/>
        </w:rPr>
      </w:pPr>
    </w:p>
    <w:tbl>
      <w:tblPr>
        <w:tblW w:w="0" w:type="auto"/>
        <w:jc w:val="center"/>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tblPr>
      <w:tblGrid>
        <w:gridCol w:w="2888"/>
        <w:gridCol w:w="1672"/>
      </w:tblGrid>
      <w:tr w:rsidR="001638D2" w:rsidRPr="007E4736">
        <w:trPr>
          <w:tblCellSpacing w:w="15" w:type="dxa"/>
          <w:jc w:val="center"/>
        </w:trPr>
        <w:tc>
          <w:tcPr>
            <w:tcW w:w="2843" w:type="dxa"/>
            <w:vAlign w:val="center"/>
          </w:tcPr>
          <w:p w:rsidR="001638D2" w:rsidRPr="006961B7" w:rsidRDefault="006961B7" w:rsidP="006961B7">
            <w:pPr>
              <w:jc w:val="center"/>
              <w:rPr>
                <w:b/>
                <w:lang w:val="gl-ES"/>
              </w:rPr>
            </w:pPr>
            <w:r w:rsidRPr="006961B7">
              <w:rPr>
                <w:rStyle w:val="negrita"/>
                <w:b/>
                <w:lang w:val="gl-ES"/>
              </w:rPr>
              <w:t>Achega provincial</w:t>
            </w:r>
          </w:p>
        </w:tc>
        <w:tc>
          <w:tcPr>
            <w:tcW w:w="1627" w:type="dxa"/>
            <w:vAlign w:val="center"/>
          </w:tcPr>
          <w:p w:rsidR="001638D2" w:rsidRPr="006961B7" w:rsidRDefault="006961B7" w:rsidP="006961B7">
            <w:pPr>
              <w:jc w:val="center"/>
              <w:rPr>
                <w:b/>
                <w:lang w:val="gl-ES"/>
              </w:rPr>
            </w:pPr>
            <w:r w:rsidRPr="006961B7">
              <w:rPr>
                <w:rStyle w:val="negrita"/>
                <w:b/>
                <w:lang w:val="gl-ES"/>
              </w:rPr>
              <w:t>Importe</w:t>
            </w:r>
          </w:p>
        </w:tc>
      </w:tr>
      <w:tr w:rsidR="001638D2" w:rsidRPr="007E4736">
        <w:trPr>
          <w:tblCellSpacing w:w="15" w:type="dxa"/>
          <w:jc w:val="center"/>
        </w:trPr>
        <w:tc>
          <w:tcPr>
            <w:tcW w:w="2843" w:type="dxa"/>
            <w:vAlign w:val="center"/>
          </w:tcPr>
          <w:p w:rsidR="001638D2" w:rsidRPr="007E4736" w:rsidRDefault="00B944D3" w:rsidP="001638D2">
            <w:pPr>
              <w:jc w:val="both"/>
              <w:rPr>
                <w:lang w:val="gl-ES"/>
              </w:rPr>
            </w:pPr>
            <w:r>
              <w:rPr>
                <w:lang w:val="gl-ES"/>
              </w:rPr>
              <w:t>C</w:t>
            </w:r>
            <w:r w:rsidR="006961B7">
              <w:rPr>
                <w:lang w:val="gl-ES"/>
              </w:rPr>
              <w:t>omprometida</w:t>
            </w:r>
          </w:p>
        </w:tc>
        <w:tc>
          <w:tcPr>
            <w:tcW w:w="1627" w:type="dxa"/>
            <w:vAlign w:val="center"/>
          </w:tcPr>
          <w:p w:rsidR="001638D2" w:rsidRPr="007E4736" w:rsidRDefault="002D6C2C" w:rsidP="001638D2">
            <w:pPr>
              <w:jc w:val="both"/>
              <w:rPr>
                <w:lang w:val="gl-ES"/>
              </w:rPr>
            </w:pPr>
            <w:r>
              <w:rPr>
                <w:lang w:val="gl-ES"/>
              </w:rPr>
              <w:t>24</w:t>
            </w:r>
            <w:r w:rsidR="001638D2" w:rsidRPr="007E4736">
              <w:rPr>
                <w:lang w:val="gl-ES"/>
              </w:rPr>
              <w:t>.000.000,00 €</w:t>
            </w:r>
          </w:p>
        </w:tc>
      </w:tr>
    </w:tbl>
    <w:p w:rsidR="001638D2" w:rsidRPr="007E4736" w:rsidRDefault="001638D2" w:rsidP="001638D2">
      <w:pPr>
        <w:jc w:val="both"/>
        <w:rPr>
          <w:lang w:val="gl-ES"/>
        </w:rPr>
      </w:pPr>
    </w:p>
    <w:p w:rsidR="001638D2" w:rsidRPr="007E4736" w:rsidRDefault="001638D2" w:rsidP="001638D2">
      <w:pPr>
        <w:jc w:val="both"/>
        <w:rPr>
          <w:lang w:val="gl-ES"/>
        </w:rPr>
      </w:pPr>
      <w:r w:rsidRPr="007E4736">
        <w:rPr>
          <w:lang w:val="gl-ES"/>
        </w:rPr>
        <w:t xml:space="preserve">A aprobación destas bases queda sometida á condición suspensiva da entrada en vigor do expediente de modificación de créditos </w:t>
      </w:r>
      <w:r w:rsidR="006961B7">
        <w:rPr>
          <w:lang w:val="gl-ES"/>
        </w:rPr>
        <w:t>4/2012</w:t>
      </w:r>
      <w:r w:rsidRPr="007E4736">
        <w:rPr>
          <w:lang w:val="gl-ES"/>
        </w:rPr>
        <w:t xml:space="preserve"> no que se consign</w:t>
      </w:r>
      <w:r w:rsidR="00B944D3">
        <w:rPr>
          <w:lang w:val="gl-ES"/>
        </w:rPr>
        <w:t>e</w:t>
      </w:r>
      <w:r w:rsidRPr="007E4736">
        <w:rPr>
          <w:lang w:val="gl-ES"/>
        </w:rPr>
        <w:t xml:space="preserve"> crédito necesario para o seu financiamento na</w:t>
      </w:r>
      <w:r w:rsidR="006961B7">
        <w:rPr>
          <w:lang w:val="gl-ES"/>
        </w:rPr>
        <w:t>s</w:t>
      </w:r>
      <w:r w:rsidRPr="007E4736">
        <w:rPr>
          <w:lang w:val="gl-ES"/>
        </w:rPr>
        <w:t xml:space="preserve"> partida</w:t>
      </w:r>
      <w:r w:rsidR="006961B7">
        <w:rPr>
          <w:lang w:val="gl-ES"/>
        </w:rPr>
        <w:t xml:space="preserve">s </w:t>
      </w:r>
      <w:r w:rsidR="00E84306" w:rsidRPr="00D65C72">
        <w:rPr>
          <w:lang w:val="gl-ES"/>
        </w:rPr>
        <w:t>0501/459G</w:t>
      </w:r>
      <w:r w:rsidR="006961B7" w:rsidRPr="00D65C72">
        <w:rPr>
          <w:lang w:val="gl-ES"/>
        </w:rPr>
        <w:t>/46201 e</w:t>
      </w:r>
      <w:r w:rsidRPr="00D65C72">
        <w:rPr>
          <w:lang w:val="gl-ES"/>
        </w:rPr>
        <w:t xml:space="preserve"> 0501/</w:t>
      </w:r>
      <w:r w:rsidR="00E84306" w:rsidRPr="00D65C72">
        <w:rPr>
          <w:lang w:val="gl-ES"/>
        </w:rPr>
        <w:t>459G</w:t>
      </w:r>
      <w:r w:rsidRPr="00D65C72">
        <w:rPr>
          <w:lang w:val="gl-ES"/>
        </w:rPr>
        <w:t>/76201</w:t>
      </w:r>
      <w:r w:rsidRPr="007E4736">
        <w:rPr>
          <w:lang w:val="gl-ES"/>
        </w:rPr>
        <w:t>. Consonte co anterior, non se poderá realizar acto ningún que supoña directa ou indirectamente compromiso provincia</w:t>
      </w:r>
      <w:r w:rsidR="009310B8">
        <w:rPr>
          <w:lang w:val="gl-ES"/>
        </w:rPr>
        <w:t>l de transcendencia presupostari</w:t>
      </w:r>
      <w:r w:rsidRPr="007E4736">
        <w:rPr>
          <w:lang w:val="gl-ES"/>
        </w:rPr>
        <w:t>a en tanto non se cumpra esta condición suspensiva. En ningún caso a presente convocatoria xerará dereito algún a favor dos solicitantes mentres tanto non se dean as condicións presupostarias, procedimentais e xurídicas de aplicación.</w:t>
      </w:r>
    </w:p>
    <w:p w:rsidR="001638D2" w:rsidRPr="007E4736" w:rsidRDefault="001638D2" w:rsidP="001638D2">
      <w:pPr>
        <w:jc w:val="both"/>
        <w:rPr>
          <w:lang w:val="gl-ES"/>
        </w:rPr>
      </w:pPr>
    </w:p>
    <w:p w:rsidR="001638D2" w:rsidRPr="007E4736" w:rsidRDefault="001638D2" w:rsidP="001638D2">
      <w:pPr>
        <w:jc w:val="both"/>
        <w:rPr>
          <w:b/>
          <w:lang w:val="gl-ES"/>
        </w:rPr>
      </w:pPr>
      <w:r w:rsidRPr="007E4736">
        <w:rPr>
          <w:b/>
          <w:lang w:val="gl-ES"/>
        </w:rPr>
        <w:t xml:space="preserve">2.- FINALIDADE E OBXECTO </w:t>
      </w:r>
    </w:p>
    <w:p w:rsidR="001638D2" w:rsidRPr="007E4736" w:rsidRDefault="001638D2" w:rsidP="001638D2">
      <w:pPr>
        <w:jc w:val="both"/>
        <w:rPr>
          <w:lang w:val="gl-ES"/>
        </w:rPr>
      </w:pPr>
    </w:p>
    <w:p w:rsidR="001638D2" w:rsidRDefault="001638D2" w:rsidP="001638D2">
      <w:pPr>
        <w:jc w:val="both"/>
        <w:rPr>
          <w:lang w:val="gl-ES"/>
        </w:rPr>
      </w:pPr>
      <w:r w:rsidRPr="007E4736">
        <w:rPr>
          <w:lang w:val="gl-ES"/>
        </w:rPr>
        <w:t xml:space="preserve">O artigo 36 da Lei 7/1985, de 2 de abril, reguladora das bases do réxime local, establece que é competencia propia das deputacións provinciais a asistencia e a cooperación xurídica, económica e técnica aos concellos, especialmente aos de menor capacidade económica e de xestión. </w:t>
      </w:r>
    </w:p>
    <w:p w:rsidR="00795FD7" w:rsidRDefault="00795FD7" w:rsidP="001638D2">
      <w:pPr>
        <w:jc w:val="both"/>
        <w:rPr>
          <w:lang w:val="gl-ES"/>
        </w:rPr>
      </w:pPr>
    </w:p>
    <w:p w:rsidR="00ED2320" w:rsidRDefault="001638D2" w:rsidP="001638D2">
      <w:pPr>
        <w:jc w:val="both"/>
        <w:rPr>
          <w:lang w:val="gl-ES"/>
        </w:rPr>
      </w:pPr>
      <w:r w:rsidRPr="007E4736">
        <w:rPr>
          <w:lang w:val="gl-ES"/>
        </w:rPr>
        <w:t>Por iso,</w:t>
      </w:r>
      <w:r w:rsidR="00795FD7">
        <w:rPr>
          <w:lang w:val="gl-ES"/>
        </w:rPr>
        <w:t xml:space="preserve"> especialmente</w:t>
      </w:r>
      <w:r w:rsidRPr="007E4736">
        <w:rPr>
          <w:lang w:val="gl-ES"/>
        </w:rPr>
        <w:t xml:space="preserve"> neste momento de crise económica, a finalidade deste plan é axudar aos concellos da provincia </w:t>
      </w:r>
      <w:r w:rsidR="00AC417F">
        <w:rPr>
          <w:lang w:val="gl-ES"/>
        </w:rPr>
        <w:t>para</w:t>
      </w:r>
      <w:r w:rsidR="00B12837">
        <w:rPr>
          <w:lang w:val="gl-ES"/>
        </w:rPr>
        <w:t xml:space="preserve"> garantir a adecuada prestación dos servizos públicos municipais esenciais</w:t>
      </w:r>
      <w:r w:rsidR="00B12837" w:rsidRPr="007E4736">
        <w:rPr>
          <w:lang w:val="gl-ES"/>
        </w:rPr>
        <w:t xml:space="preserve"> </w:t>
      </w:r>
      <w:r w:rsidR="00AC417F">
        <w:rPr>
          <w:lang w:val="gl-ES"/>
        </w:rPr>
        <w:t>mediante o</w:t>
      </w:r>
      <w:r w:rsidRPr="007E4736">
        <w:rPr>
          <w:lang w:val="gl-ES"/>
        </w:rPr>
        <w:t xml:space="preserve"> financiamento </w:t>
      </w:r>
      <w:r w:rsidR="00795FD7">
        <w:rPr>
          <w:lang w:val="gl-ES"/>
        </w:rPr>
        <w:t>dos</w:t>
      </w:r>
      <w:r w:rsidR="003F34E7">
        <w:rPr>
          <w:lang w:val="gl-ES"/>
        </w:rPr>
        <w:t xml:space="preserve"> investimentos e dos gastos </w:t>
      </w:r>
      <w:r w:rsidR="00795FD7">
        <w:rPr>
          <w:lang w:val="gl-ES"/>
        </w:rPr>
        <w:t xml:space="preserve">municipais </w:t>
      </w:r>
      <w:r w:rsidR="00270EFD">
        <w:rPr>
          <w:lang w:val="gl-ES"/>
        </w:rPr>
        <w:t>que de seguido se detallan</w:t>
      </w:r>
      <w:r w:rsidR="00AC417F">
        <w:rPr>
          <w:lang w:val="gl-ES"/>
        </w:rPr>
        <w:t>:</w:t>
      </w:r>
    </w:p>
    <w:p w:rsidR="00AC417F" w:rsidRDefault="00AC417F" w:rsidP="001638D2">
      <w:pPr>
        <w:jc w:val="both"/>
        <w:rPr>
          <w:lang w:val="gl-ES"/>
        </w:rPr>
      </w:pPr>
    </w:p>
    <w:p w:rsidR="00D51D76" w:rsidRPr="00FD74E7" w:rsidRDefault="00D51D76" w:rsidP="001638D2">
      <w:pPr>
        <w:jc w:val="both"/>
        <w:rPr>
          <w:sz w:val="20"/>
          <w:szCs w:val="20"/>
          <w:lang w:val="gl-ES"/>
        </w:rPr>
      </w:pPr>
      <w:r w:rsidRPr="00FD74E7">
        <w:rPr>
          <w:sz w:val="20"/>
          <w:szCs w:val="20"/>
          <w:lang w:val="gl-ES"/>
        </w:rPr>
        <w:t>A) OBRAS E SU</w:t>
      </w:r>
      <w:r w:rsidR="00CE4827">
        <w:rPr>
          <w:sz w:val="20"/>
          <w:szCs w:val="20"/>
          <w:lang w:val="gl-ES"/>
        </w:rPr>
        <w:t>B</w:t>
      </w:r>
      <w:r w:rsidRPr="00FD74E7">
        <w:rPr>
          <w:sz w:val="20"/>
          <w:szCs w:val="20"/>
          <w:lang w:val="gl-ES"/>
        </w:rPr>
        <w:t>MINISTRACIÓNS</w:t>
      </w:r>
    </w:p>
    <w:p w:rsidR="00D51FA1" w:rsidRDefault="004E0A35" w:rsidP="001638D2">
      <w:pPr>
        <w:jc w:val="both"/>
        <w:rPr>
          <w:lang w:val="gl-ES"/>
        </w:rPr>
      </w:pPr>
      <w:r>
        <w:rPr>
          <w:lang w:val="gl-ES"/>
        </w:rPr>
        <w:t xml:space="preserve"> </w:t>
      </w:r>
      <w:r>
        <w:rPr>
          <w:lang w:val="gl-ES"/>
        </w:rPr>
        <w:br/>
        <w:t>Obras d</w:t>
      </w:r>
      <w:r w:rsidR="001638D2" w:rsidRPr="007E4736">
        <w:rPr>
          <w:lang w:val="gl-ES"/>
        </w:rPr>
        <w:t>e reparación ou mantemento dos edificios ou das instalacións municipais</w:t>
      </w:r>
      <w:r>
        <w:rPr>
          <w:lang w:val="gl-ES"/>
        </w:rPr>
        <w:t>, a</w:t>
      </w:r>
      <w:r w:rsidR="001638D2" w:rsidRPr="007E4736">
        <w:rPr>
          <w:lang w:val="gl-ES"/>
        </w:rPr>
        <w:t>ctuacións de reparación ou mantemento dos camiños municipais e do alumeado público</w:t>
      </w:r>
      <w:r w:rsidR="008F0085">
        <w:rPr>
          <w:lang w:val="gl-ES"/>
        </w:rPr>
        <w:t xml:space="preserve"> e</w:t>
      </w:r>
      <w:r>
        <w:rPr>
          <w:lang w:val="gl-ES"/>
        </w:rPr>
        <w:t xml:space="preserve"> as</w:t>
      </w:r>
      <w:r w:rsidR="001638D2" w:rsidRPr="007E4736">
        <w:rPr>
          <w:lang w:val="gl-ES"/>
        </w:rPr>
        <w:t xml:space="preserve"> reparación</w:t>
      </w:r>
      <w:r>
        <w:rPr>
          <w:lang w:val="gl-ES"/>
        </w:rPr>
        <w:t>s</w:t>
      </w:r>
      <w:r w:rsidR="001638D2" w:rsidRPr="007E4736">
        <w:rPr>
          <w:lang w:val="gl-ES"/>
        </w:rPr>
        <w:t xml:space="preserve"> ou mantemento</w:t>
      </w:r>
      <w:r>
        <w:rPr>
          <w:lang w:val="gl-ES"/>
        </w:rPr>
        <w:t>s</w:t>
      </w:r>
      <w:r w:rsidR="001638D2" w:rsidRPr="007E4736">
        <w:rPr>
          <w:lang w:val="gl-ES"/>
        </w:rPr>
        <w:t xml:space="preserve"> da subministración de auga potable e da rede de sumidoiros</w:t>
      </w:r>
      <w:r>
        <w:rPr>
          <w:lang w:val="gl-ES"/>
        </w:rPr>
        <w:t xml:space="preserve">. </w:t>
      </w:r>
    </w:p>
    <w:p w:rsidR="00D51FA1" w:rsidRDefault="00D51FA1" w:rsidP="001638D2">
      <w:pPr>
        <w:jc w:val="both"/>
        <w:rPr>
          <w:lang w:val="gl-ES"/>
        </w:rPr>
      </w:pPr>
    </w:p>
    <w:p w:rsidR="001638D2" w:rsidRPr="007E4736" w:rsidRDefault="004E0A35" w:rsidP="001638D2">
      <w:pPr>
        <w:jc w:val="both"/>
        <w:rPr>
          <w:lang w:val="gl-ES"/>
        </w:rPr>
      </w:pPr>
      <w:r>
        <w:rPr>
          <w:lang w:val="gl-ES"/>
        </w:rPr>
        <w:t>En todo caso, deben ser obras para as que o concello teña a plena dispoñibilidade dos terreos necesario</w:t>
      </w:r>
      <w:r w:rsidR="004E52B1">
        <w:rPr>
          <w:lang w:val="gl-ES"/>
        </w:rPr>
        <w:t>s</w:t>
      </w:r>
      <w:r>
        <w:rPr>
          <w:lang w:val="gl-ES"/>
        </w:rPr>
        <w:t xml:space="preserve"> para a súa execución, e que non precise</w:t>
      </w:r>
      <w:r w:rsidR="008F0085">
        <w:rPr>
          <w:lang w:val="gl-ES"/>
        </w:rPr>
        <w:t xml:space="preserve">n de </w:t>
      </w:r>
      <w:r>
        <w:rPr>
          <w:lang w:val="gl-ES"/>
        </w:rPr>
        <w:t>autorización</w:t>
      </w:r>
      <w:r w:rsidR="004E52B1">
        <w:rPr>
          <w:lang w:val="gl-ES"/>
        </w:rPr>
        <w:t>s</w:t>
      </w:r>
      <w:r>
        <w:rPr>
          <w:lang w:val="gl-ES"/>
        </w:rPr>
        <w:t xml:space="preserve"> ou</w:t>
      </w:r>
      <w:r w:rsidR="008F0085">
        <w:rPr>
          <w:lang w:val="gl-ES"/>
        </w:rPr>
        <w:t>, no caso de que sexan precisas,</w:t>
      </w:r>
      <w:r>
        <w:rPr>
          <w:lang w:val="gl-ES"/>
        </w:rPr>
        <w:t xml:space="preserve"> conte</w:t>
      </w:r>
      <w:r w:rsidR="004E52B1">
        <w:rPr>
          <w:lang w:val="gl-ES"/>
        </w:rPr>
        <w:t>n</w:t>
      </w:r>
      <w:r>
        <w:rPr>
          <w:lang w:val="gl-ES"/>
        </w:rPr>
        <w:t xml:space="preserve"> con </w:t>
      </w:r>
      <w:r w:rsidR="008F0085">
        <w:rPr>
          <w:lang w:val="gl-ES"/>
        </w:rPr>
        <w:t>elas</w:t>
      </w:r>
      <w:r>
        <w:rPr>
          <w:lang w:val="gl-ES"/>
        </w:rPr>
        <w:t xml:space="preserve"> </w:t>
      </w:r>
      <w:r w:rsidR="004E52B1">
        <w:rPr>
          <w:lang w:val="gl-ES"/>
        </w:rPr>
        <w:t>xa no momento da solicitude, o que deberá acreditarse documentalmente como se indica na base 5.</w:t>
      </w:r>
    </w:p>
    <w:p w:rsidR="001638D2" w:rsidRPr="007E4736" w:rsidRDefault="001638D2" w:rsidP="001638D2">
      <w:pPr>
        <w:jc w:val="both"/>
        <w:rPr>
          <w:lang w:val="gl-ES"/>
        </w:rPr>
      </w:pPr>
    </w:p>
    <w:p w:rsidR="001638D2" w:rsidRDefault="00D51FA1" w:rsidP="001638D2">
      <w:pPr>
        <w:jc w:val="both"/>
        <w:rPr>
          <w:lang w:val="gl-ES"/>
        </w:rPr>
      </w:pPr>
      <w:r>
        <w:rPr>
          <w:lang w:val="gl-ES"/>
        </w:rPr>
        <w:t>Tamén poderá solicita</w:t>
      </w:r>
      <w:r w:rsidR="009618EF">
        <w:rPr>
          <w:lang w:val="gl-ES"/>
        </w:rPr>
        <w:t>r</w:t>
      </w:r>
      <w:r>
        <w:rPr>
          <w:lang w:val="gl-ES"/>
        </w:rPr>
        <w:t>se a inclusión de a</w:t>
      </w:r>
      <w:r w:rsidR="001638D2" w:rsidRPr="007E4736">
        <w:rPr>
          <w:lang w:val="gl-ES"/>
        </w:rPr>
        <w:t>dquisición de maquinaria, material técnico especial, ou vehículos directamente destinados ao funcionamento dos servizos públicos</w:t>
      </w:r>
      <w:r>
        <w:rPr>
          <w:lang w:val="gl-ES"/>
        </w:rPr>
        <w:t>.</w:t>
      </w:r>
    </w:p>
    <w:p w:rsidR="00775707" w:rsidRDefault="00775707" w:rsidP="001638D2">
      <w:pPr>
        <w:jc w:val="both"/>
        <w:rPr>
          <w:sz w:val="20"/>
          <w:szCs w:val="20"/>
          <w:lang w:val="gl-ES"/>
        </w:rPr>
      </w:pPr>
    </w:p>
    <w:p w:rsidR="00FE56D1" w:rsidRDefault="00FE56D1" w:rsidP="001638D2">
      <w:pPr>
        <w:jc w:val="both"/>
        <w:rPr>
          <w:sz w:val="20"/>
          <w:szCs w:val="20"/>
          <w:lang w:val="gl-ES"/>
        </w:rPr>
      </w:pPr>
    </w:p>
    <w:p w:rsidR="00D51D76" w:rsidRDefault="00775707" w:rsidP="001638D2">
      <w:pPr>
        <w:jc w:val="both"/>
        <w:rPr>
          <w:sz w:val="20"/>
          <w:szCs w:val="20"/>
          <w:lang w:val="gl-ES"/>
        </w:rPr>
      </w:pPr>
      <w:r w:rsidRPr="00FD74E7">
        <w:rPr>
          <w:sz w:val="20"/>
          <w:szCs w:val="20"/>
          <w:lang w:val="gl-ES"/>
        </w:rPr>
        <w:t>B)</w:t>
      </w:r>
      <w:r w:rsidR="00741598">
        <w:rPr>
          <w:sz w:val="20"/>
          <w:szCs w:val="20"/>
          <w:lang w:val="gl-ES"/>
        </w:rPr>
        <w:t xml:space="preserve"> HONORARIOS DE REDACCIÓN DE PROXECTOS DE OBRAS</w:t>
      </w:r>
    </w:p>
    <w:p w:rsidR="00741598" w:rsidRDefault="00741598" w:rsidP="001638D2">
      <w:pPr>
        <w:jc w:val="both"/>
        <w:rPr>
          <w:sz w:val="20"/>
          <w:szCs w:val="20"/>
          <w:lang w:val="gl-ES"/>
        </w:rPr>
      </w:pPr>
    </w:p>
    <w:p w:rsidR="00741598" w:rsidRPr="00741598" w:rsidRDefault="00741598" w:rsidP="001638D2">
      <w:pPr>
        <w:jc w:val="both"/>
        <w:rPr>
          <w:lang w:val="gl-ES"/>
        </w:rPr>
      </w:pPr>
      <w:r>
        <w:rPr>
          <w:lang w:val="gl-ES"/>
        </w:rPr>
        <w:t>Honorarios de redacción de proxectos de obras contratados externamente.</w:t>
      </w:r>
    </w:p>
    <w:p w:rsidR="00775707" w:rsidRPr="007E4736" w:rsidRDefault="00775707" w:rsidP="001638D2">
      <w:pPr>
        <w:jc w:val="both"/>
        <w:rPr>
          <w:lang w:val="gl-ES"/>
        </w:rPr>
      </w:pPr>
    </w:p>
    <w:p w:rsidR="001638D2" w:rsidRPr="00FD74E7" w:rsidRDefault="00775707" w:rsidP="001638D2">
      <w:pPr>
        <w:jc w:val="both"/>
        <w:rPr>
          <w:sz w:val="20"/>
          <w:szCs w:val="20"/>
          <w:lang w:val="gl-ES"/>
        </w:rPr>
      </w:pPr>
      <w:r>
        <w:rPr>
          <w:sz w:val="20"/>
          <w:szCs w:val="20"/>
          <w:lang w:val="gl-ES"/>
        </w:rPr>
        <w:t>C</w:t>
      </w:r>
      <w:r w:rsidR="00D51D76" w:rsidRPr="00FD74E7">
        <w:rPr>
          <w:sz w:val="20"/>
          <w:szCs w:val="20"/>
          <w:lang w:val="gl-ES"/>
        </w:rPr>
        <w:t>)</w:t>
      </w:r>
      <w:r w:rsidR="00BA113E" w:rsidRPr="00FD74E7">
        <w:rPr>
          <w:sz w:val="20"/>
          <w:szCs w:val="20"/>
          <w:lang w:val="gl-ES"/>
        </w:rPr>
        <w:t xml:space="preserve"> ACHEGAS MUNI</w:t>
      </w:r>
      <w:r w:rsidR="00890E38">
        <w:rPr>
          <w:sz w:val="20"/>
          <w:szCs w:val="20"/>
          <w:lang w:val="gl-ES"/>
        </w:rPr>
        <w:t>CI</w:t>
      </w:r>
      <w:r w:rsidR="00BA113E" w:rsidRPr="00FD74E7">
        <w:rPr>
          <w:sz w:val="20"/>
          <w:szCs w:val="20"/>
          <w:lang w:val="gl-ES"/>
        </w:rPr>
        <w:t>PAIS A OUTROS PLANS</w:t>
      </w:r>
      <w:r w:rsidR="00FD74E7">
        <w:rPr>
          <w:sz w:val="20"/>
          <w:szCs w:val="20"/>
          <w:lang w:val="gl-ES"/>
        </w:rPr>
        <w:t>,</w:t>
      </w:r>
      <w:r w:rsidR="00BA113E" w:rsidRPr="00FD74E7">
        <w:rPr>
          <w:sz w:val="20"/>
          <w:szCs w:val="20"/>
          <w:lang w:val="gl-ES"/>
        </w:rPr>
        <w:t xml:space="preserve"> PROGRAMAS</w:t>
      </w:r>
      <w:r w:rsidR="00D51D76" w:rsidRPr="00FD74E7">
        <w:rPr>
          <w:sz w:val="20"/>
          <w:szCs w:val="20"/>
          <w:lang w:val="gl-ES"/>
        </w:rPr>
        <w:t xml:space="preserve"> </w:t>
      </w:r>
      <w:r w:rsidR="00FD74E7">
        <w:rPr>
          <w:sz w:val="20"/>
          <w:szCs w:val="20"/>
          <w:lang w:val="gl-ES"/>
        </w:rPr>
        <w:t>E CONVENIOS</w:t>
      </w:r>
    </w:p>
    <w:p w:rsidR="00D51D76" w:rsidRPr="007E4736" w:rsidRDefault="00D51D76" w:rsidP="001638D2">
      <w:pPr>
        <w:jc w:val="both"/>
        <w:rPr>
          <w:lang w:val="gl-ES"/>
        </w:rPr>
      </w:pPr>
    </w:p>
    <w:p w:rsidR="0003784D" w:rsidRDefault="00BA113E" w:rsidP="001638D2">
      <w:pPr>
        <w:jc w:val="both"/>
        <w:rPr>
          <w:lang w:val="gl-ES"/>
        </w:rPr>
      </w:pPr>
      <w:r>
        <w:rPr>
          <w:lang w:val="gl-ES"/>
        </w:rPr>
        <w:t>F</w:t>
      </w:r>
      <w:r w:rsidR="001638D2" w:rsidRPr="007E4736">
        <w:rPr>
          <w:lang w:val="gl-ES"/>
        </w:rPr>
        <w:t>inanciamento da achega municipal para participar noutros plans</w:t>
      </w:r>
      <w:r w:rsidR="00FD74E7">
        <w:rPr>
          <w:lang w:val="gl-ES"/>
        </w:rPr>
        <w:t xml:space="preserve">, </w:t>
      </w:r>
      <w:r w:rsidR="001638D2" w:rsidRPr="007E4736">
        <w:rPr>
          <w:lang w:val="gl-ES"/>
        </w:rPr>
        <w:t>programas</w:t>
      </w:r>
      <w:r w:rsidR="00FD74E7">
        <w:rPr>
          <w:lang w:val="gl-ES"/>
        </w:rPr>
        <w:t xml:space="preserve"> ou convenios</w:t>
      </w:r>
      <w:r w:rsidR="001638D2" w:rsidRPr="007E4736">
        <w:rPr>
          <w:lang w:val="gl-ES"/>
        </w:rPr>
        <w:t xml:space="preserve"> da deputación ou doutras administracións públicas que teñan como obxecto as actuacións de reposición ou mantemento</w:t>
      </w:r>
      <w:r w:rsidR="00C02C66">
        <w:rPr>
          <w:lang w:val="gl-ES"/>
        </w:rPr>
        <w:t>,</w:t>
      </w:r>
      <w:r w:rsidR="001638D2" w:rsidRPr="007E4736">
        <w:rPr>
          <w:lang w:val="gl-ES"/>
        </w:rPr>
        <w:t xml:space="preserve"> ou a</w:t>
      </w:r>
      <w:r w:rsidR="003A0C40">
        <w:rPr>
          <w:lang w:val="gl-ES"/>
        </w:rPr>
        <w:t>s subministracións indicadas no</w:t>
      </w:r>
      <w:r w:rsidR="001638D2" w:rsidRPr="007E4736">
        <w:rPr>
          <w:lang w:val="gl-ES"/>
        </w:rPr>
        <w:t xml:space="preserve"> </w:t>
      </w:r>
      <w:r w:rsidR="002855A4">
        <w:rPr>
          <w:lang w:val="gl-ES"/>
        </w:rPr>
        <w:t>apartado A)</w:t>
      </w:r>
      <w:r w:rsidR="003A0C40">
        <w:rPr>
          <w:lang w:val="gl-ES"/>
        </w:rPr>
        <w:t>.</w:t>
      </w:r>
      <w:r w:rsidR="0003784D">
        <w:rPr>
          <w:lang w:val="gl-ES"/>
        </w:rPr>
        <w:t xml:space="preserve"> </w:t>
      </w:r>
      <w:r w:rsidR="006166F7">
        <w:rPr>
          <w:lang w:val="gl-ES"/>
        </w:rPr>
        <w:t xml:space="preserve">Non </w:t>
      </w:r>
      <w:r w:rsidR="002855A4">
        <w:rPr>
          <w:lang w:val="gl-ES"/>
        </w:rPr>
        <w:t>é</w:t>
      </w:r>
      <w:r w:rsidR="006166F7">
        <w:rPr>
          <w:lang w:val="gl-ES"/>
        </w:rPr>
        <w:t xml:space="preserve"> posible a súa aplicación ás obras incluídas no “Plan provincial de cooperación ás obras e servizos de competencia municipal” (POS) porque a súa normativa esixe que o concello realice unha </w:t>
      </w:r>
      <w:r w:rsidR="00C256BF">
        <w:rPr>
          <w:lang w:val="gl-ES"/>
        </w:rPr>
        <w:t>achega</w:t>
      </w:r>
      <w:r w:rsidR="006166F7">
        <w:rPr>
          <w:lang w:val="gl-ES"/>
        </w:rPr>
        <w:t xml:space="preserve"> mínima obrigatoria do 5% do presuposto de cada obra. </w:t>
      </w:r>
    </w:p>
    <w:p w:rsidR="0003784D" w:rsidRDefault="0003784D" w:rsidP="001638D2">
      <w:pPr>
        <w:jc w:val="both"/>
        <w:rPr>
          <w:lang w:val="gl-ES"/>
        </w:rPr>
      </w:pPr>
    </w:p>
    <w:p w:rsidR="00BA113E" w:rsidRPr="006166F7" w:rsidRDefault="0003784D" w:rsidP="001638D2">
      <w:pPr>
        <w:jc w:val="both"/>
        <w:rPr>
          <w:lang w:val="gl-ES"/>
        </w:rPr>
      </w:pPr>
      <w:r w:rsidRPr="006166F7">
        <w:rPr>
          <w:lang w:val="gl-ES"/>
        </w:rPr>
        <w:t xml:space="preserve">As </w:t>
      </w:r>
      <w:r w:rsidR="00382C1E">
        <w:rPr>
          <w:lang w:val="gl-ES"/>
        </w:rPr>
        <w:t>obras ou subministracións</w:t>
      </w:r>
      <w:r w:rsidRPr="006166F7">
        <w:rPr>
          <w:lang w:val="gl-ES"/>
        </w:rPr>
        <w:t xml:space="preserve"> para cuxa achega municipal </w:t>
      </w:r>
      <w:r w:rsidR="00D65C72">
        <w:rPr>
          <w:lang w:val="gl-ES"/>
        </w:rPr>
        <w:t>se solicita</w:t>
      </w:r>
      <w:r w:rsidRPr="006166F7">
        <w:rPr>
          <w:lang w:val="gl-ES"/>
        </w:rPr>
        <w:t xml:space="preserve"> financiamento, deben estar adxudicadas no momento da solicitude.</w:t>
      </w:r>
    </w:p>
    <w:p w:rsidR="00775707" w:rsidRDefault="00775707" w:rsidP="001638D2">
      <w:pPr>
        <w:jc w:val="both"/>
        <w:rPr>
          <w:lang w:val="gl-ES"/>
        </w:rPr>
      </w:pPr>
    </w:p>
    <w:p w:rsidR="00775707" w:rsidRDefault="00C02C66" w:rsidP="00C02C66">
      <w:pPr>
        <w:jc w:val="both"/>
        <w:rPr>
          <w:sz w:val="20"/>
          <w:szCs w:val="20"/>
          <w:lang w:val="gl-ES"/>
        </w:rPr>
      </w:pPr>
      <w:r>
        <w:rPr>
          <w:sz w:val="20"/>
          <w:szCs w:val="20"/>
          <w:lang w:val="gl-ES"/>
        </w:rPr>
        <w:t xml:space="preserve">D) </w:t>
      </w:r>
      <w:r w:rsidR="00775707">
        <w:rPr>
          <w:sz w:val="20"/>
          <w:szCs w:val="20"/>
          <w:lang w:val="gl-ES"/>
        </w:rPr>
        <w:t>FINANCIA</w:t>
      </w:r>
      <w:r w:rsidR="0007522E">
        <w:rPr>
          <w:sz w:val="20"/>
          <w:szCs w:val="20"/>
          <w:lang w:val="gl-ES"/>
        </w:rPr>
        <w:t>MENTO</w:t>
      </w:r>
      <w:r w:rsidR="00775707">
        <w:rPr>
          <w:sz w:val="20"/>
          <w:szCs w:val="20"/>
          <w:lang w:val="gl-ES"/>
        </w:rPr>
        <w:t xml:space="preserve"> DO GASTO CO</w:t>
      </w:r>
      <w:r w:rsidR="00741598">
        <w:rPr>
          <w:sz w:val="20"/>
          <w:szCs w:val="20"/>
          <w:lang w:val="gl-ES"/>
        </w:rPr>
        <w:t>R</w:t>
      </w:r>
      <w:r w:rsidR="00775707">
        <w:rPr>
          <w:sz w:val="20"/>
          <w:szCs w:val="20"/>
          <w:lang w:val="gl-ES"/>
        </w:rPr>
        <w:t>RENTE  DO CONCELLO DA ANUALIDADE 2012</w:t>
      </w:r>
    </w:p>
    <w:p w:rsidR="00F95679" w:rsidRDefault="00F95679" w:rsidP="00F95679">
      <w:pPr>
        <w:jc w:val="both"/>
        <w:rPr>
          <w:sz w:val="20"/>
          <w:szCs w:val="20"/>
          <w:lang w:val="gl-ES"/>
        </w:rPr>
      </w:pPr>
    </w:p>
    <w:p w:rsidR="003D68A3" w:rsidRDefault="00F95679" w:rsidP="00F95679">
      <w:pPr>
        <w:autoSpaceDE w:val="0"/>
        <w:autoSpaceDN w:val="0"/>
        <w:adjustRightInd w:val="0"/>
        <w:jc w:val="both"/>
        <w:rPr>
          <w:lang w:val="gl-ES"/>
        </w:rPr>
      </w:pPr>
      <w:r w:rsidRPr="00F95679">
        <w:rPr>
          <w:lang w:val="gl-ES"/>
        </w:rPr>
        <w:t xml:space="preserve">Financiamento dos gastos correntes directamente asociados ao funcionamento dos </w:t>
      </w:r>
      <w:r>
        <w:rPr>
          <w:lang w:val="gl-ES"/>
        </w:rPr>
        <w:t>s</w:t>
      </w:r>
      <w:r w:rsidRPr="00F95679">
        <w:rPr>
          <w:lang w:val="gl-ES"/>
        </w:rPr>
        <w:t>ervizos públicos</w:t>
      </w:r>
      <w:r>
        <w:rPr>
          <w:lang w:val="gl-ES"/>
        </w:rPr>
        <w:t xml:space="preserve"> </w:t>
      </w:r>
      <w:r w:rsidR="00626D6D">
        <w:rPr>
          <w:lang w:val="gl-ES"/>
        </w:rPr>
        <w:t>de</w:t>
      </w:r>
      <w:r w:rsidRPr="00F95679">
        <w:rPr>
          <w:lang w:val="gl-ES"/>
        </w:rPr>
        <w:t xml:space="preserve"> cada concello</w:t>
      </w:r>
      <w:r w:rsidR="008515C4">
        <w:rPr>
          <w:lang w:val="gl-ES"/>
        </w:rPr>
        <w:t>.</w:t>
      </w:r>
    </w:p>
    <w:p w:rsidR="00DF7B3E" w:rsidRDefault="00DF7B3E" w:rsidP="00F95679">
      <w:pPr>
        <w:autoSpaceDE w:val="0"/>
        <w:autoSpaceDN w:val="0"/>
        <w:adjustRightInd w:val="0"/>
        <w:jc w:val="both"/>
        <w:rPr>
          <w:lang w:val="gl-ES"/>
        </w:rPr>
      </w:pPr>
    </w:p>
    <w:p w:rsidR="008515C4" w:rsidRDefault="009059C9" w:rsidP="00F95679">
      <w:pPr>
        <w:autoSpaceDE w:val="0"/>
        <w:autoSpaceDN w:val="0"/>
        <w:adjustRightInd w:val="0"/>
        <w:jc w:val="both"/>
        <w:rPr>
          <w:lang w:val="gl-ES"/>
        </w:rPr>
      </w:pPr>
      <w:r>
        <w:rPr>
          <w:lang w:val="gl-ES"/>
        </w:rPr>
        <w:t>No suposto de que o concello opte por destinar parte da cantidade asignada ao financiamento de gastos correntes do concello previstos para o exercicio 2</w:t>
      </w:r>
      <w:r w:rsidR="00837563">
        <w:rPr>
          <w:lang w:val="gl-ES"/>
        </w:rPr>
        <w:t>012, a intervención ou secretarí</w:t>
      </w:r>
      <w:r>
        <w:rPr>
          <w:lang w:val="gl-ES"/>
        </w:rPr>
        <w:t>a-intervención de cad</w:t>
      </w:r>
      <w:r w:rsidR="00DF7B3E">
        <w:rPr>
          <w:lang w:val="gl-ES"/>
        </w:rPr>
        <w:t>a</w:t>
      </w:r>
      <w:r>
        <w:rPr>
          <w:lang w:val="gl-ES"/>
        </w:rPr>
        <w:t xml:space="preserve"> concello deberá elaborar unha previsión, para o exe</w:t>
      </w:r>
      <w:r w:rsidR="00837563">
        <w:rPr>
          <w:lang w:val="gl-ES"/>
        </w:rPr>
        <w:t>r</w:t>
      </w:r>
      <w:r>
        <w:rPr>
          <w:lang w:val="gl-ES"/>
        </w:rPr>
        <w:t>cicio 2012, dos gastos correntes directamente asociados ao funcionamento dos servizos mínimos obrigatori</w:t>
      </w:r>
      <w:r w:rsidR="00DF7B3E">
        <w:rPr>
          <w:lang w:val="gl-ES"/>
        </w:rPr>
        <w:t>o</w:t>
      </w:r>
      <w:r>
        <w:rPr>
          <w:lang w:val="gl-ES"/>
        </w:rPr>
        <w:t xml:space="preserve">s en cada concello por razón da súa poboación, segundo o establecido no art. </w:t>
      </w:r>
      <w:r w:rsidR="00DF7B3E">
        <w:rPr>
          <w:lang w:val="gl-ES"/>
        </w:rPr>
        <w:t>26 da Lei 7/1985, do 2 de abril, reguladora das bases do réxime local.</w:t>
      </w:r>
    </w:p>
    <w:p w:rsidR="00DF7B3E" w:rsidRDefault="00DF7B3E" w:rsidP="00F95679">
      <w:pPr>
        <w:autoSpaceDE w:val="0"/>
        <w:autoSpaceDN w:val="0"/>
        <w:adjustRightInd w:val="0"/>
        <w:jc w:val="both"/>
        <w:rPr>
          <w:lang w:val="gl-ES"/>
        </w:rPr>
      </w:pPr>
    </w:p>
    <w:p w:rsidR="00986399" w:rsidRDefault="00F95679" w:rsidP="00986399">
      <w:pPr>
        <w:autoSpaceDE w:val="0"/>
        <w:autoSpaceDN w:val="0"/>
        <w:adjustRightInd w:val="0"/>
        <w:jc w:val="both"/>
      </w:pPr>
      <w:r>
        <w:rPr>
          <w:lang w:val="gl-ES"/>
        </w:rPr>
        <w:t>No suposto de que o concello destinara parte da cantidade asignada ao financiamento de gastos correntes no POS 2012, deberán coordinarse os gastos imputados para que non exista un exceso de financiamento.</w:t>
      </w:r>
      <w:r w:rsidR="00986399" w:rsidRPr="00986399">
        <w:t xml:space="preserve"> </w:t>
      </w:r>
      <w:r w:rsidR="005E50E8" w:rsidRPr="00CE515C">
        <w:rPr>
          <w:lang w:val="gl-ES"/>
        </w:rPr>
        <w:t>Do mesmo modo só</w:t>
      </w:r>
      <w:r w:rsidR="006638C5" w:rsidRPr="00CE515C">
        <w:rPr>
          <w:lang w:val="gl-ES"/>
        </w:rPr>
        <w:t xml:space="preserve"> poderán inclu</w:t>
      </w:r>
      <w:r w:rsidR="003E747B" w:rsidRPr="00CE515C">
        <w:rPr>
          <w:lang w:val="gl-ES"/>
        </w:rPr>
        <w:t>irse outros gastos de financiamento afectado</w:t>
      </w:r>
      <w:r w:rsidR="006638C5" w:rsidRPr="00CE515C">
        <w:rPr>
          <w:lang w:val="gl-ES"/>
        </w:rPr>
        <w:t xml:space="preserve"> no importe non financiado por outras administracións públicas ou por achegas privadas, de tal </w:t>
      </w:r>
      <w:r w:rsidR="001A4FB9" w:rsidRPr="00CE515C">
        <w:rPr>
          <w:lang w:val="gl-ES"/>
        </w:rPr>
        <w:t>xeito</w:t>
      </w:r>
      <w:r w:rsidR="006638C5" w:rsidRPr="00CE515C">
        <w:rPr>
          <w:lang w:val="gl-ES"/>
        </w:rPr>
        <w:t xml:space="preserve"> que </w:t>
      </w:r>
      <w:r w:rsidR="003E747B" w:rsidRPr="00CE515C">
        <w:rPr>
          <w:lang w:val="gl-ES"/>
        </w:rPr>
        <w:t>o financiamento finalista total non poida exceder do 100% do gasto acreditado</w:t>
      </w:r>
      <w:r w:rsidR="002855A4">
        <w:t>.</w:t>
      </w:r>
    </w:p>
    <w:p w:rsidR="00986399" w:rsidRDefault="00986399" w:rsidP="00986399">
      <w:pPr>
        <w:autoSpaceDE w:val="0"/>
        <w:autoSpaceDN w:val="0"/>
        <w:adjustRightInd w:val="0"/>
        <w:jc w:val="both"/>
      </w:pPr>
    </w:p>
    <w:p w:rsidR="008515C4" w:rsidRDefault="00986399" w:rsidP="008515C4">
      <w:pPr>
        <w:autoSpaceDE w:val="0"/>
        <w:autoSpaceDN w:val="0"/>
        <w:adjustRightInd w:val="0"/>
        <w:jc w:val="both"/>
        <w:rPr>
          <w:lang w:val="gl-ES"/>
        </w:rPr>
      </w:pPr>
      <w:r w:rsidRPr="00986399">
        <w:rPr>
          <w:lang w:val="gl-ES"/>
        </w:rPr>
        <w:t>Poderán incluírse os gastos de funcionamento dos servizos de subministración de auga</w:t>
      </w:r>
      <w:r>
        <w:rPr>
          <w:lang w:val="gl-ES"/>
        </w:rPr>
        <w:t xml:space="preserve"> </w:t>
      </w:r>
      <w:r w:rsidRPr="00986399">
        <w:rPr>
          <w:lang w:val="gl-ES"/>
        </w:rPr>
        <w:t>potable, de rede de sumidoiros, limpeza viaria, recollida domiciliaria de lixo, alumeado</w:t>
      </w:r>
      <w:r>
        <w:rPr>
          <w:lang w:val="gl-ES"/>
        </w:rPr>
        <w:t xml:space="preserve"> </w:t>
      </w:r>
      <w:r w:rsidRPr="00986399">
        <w:rPr>
          <w:lang w:val="gl-ES"/>
        </w:rPr>
        <w:t>público, mantemento dos accesos aos núcleos de poboación, mantemento de parques públicos</w:t>
      </w:r>
      <w:r>
        <w:rPr>
          <w:lang w:val="gl-ES"/>
        </w:rPr>
        <w:t xml:space="preserve"> </w:t>
      </w:r>
      <w:r w:rsidRPr="00986399">
        <w:rPr>
          <w:lang w:val="gl-ES"/>
        </w:rPr>
        <w:t>e aqueles outros que estean directamente asociados ao funcionamento dos servizos mínimos</w:t>
      </w:r>
      <w:r>
        <w:rPr>
          <w:lang w:val="gl-ES"/>
        </w:rPr>
        <w:t xml:space="preserve"> </w:t>
      </w:r>
      <w:r w:rsidRPr="00986399">
        <w:rPr>
          <w:lang w:val="gl-ES"/>
        </w:rPr>
        <w:t>obrigatorios en cada concello.</w:t>
      </w:r>
      <w:r w:rsidR="008515C4" w:rsidRPr="008515C4">
        <w:rPr>
          <w:lang w:val="gl-ES"/>
        </w:rPr>
        <w:t xml:space="preserve"> </w:t>
      </w:r>
      <w:r w:rsidR="00CD395A">
        <w:rPr>
          <w:lang w:val="gl-ES"/>
        </w:rPr>
        <w:t>Non obstante, t</w:t>
      </w:r>
      <w:r w:rsidR="008515C4">
        <w:rPr>
          <w:lang w:val="gl-ES"/>
        </w:rPr>
        <w:t>amén poderán incluírse os gastos de socorristas de praias e piscinas</w:t>
      </w:r>
      <w:r w:rsidR="009A728E">
        <w:rPr>
          <w:lang w:val="gl-ES"/>
        </w:rPr>
        <w:t xml:space="preserve">, e a limpeza de praias, que non foran financiados por outros programas provinciais ou </w:t>
      </w:r>
      <w:r w:rsidR="002855A4">
        <w:rPr>
          <w:lang w:val="gl-ES"/>
        </w:rPr>
        <w:t>d</w:t>
      </w:r>
      <w:r w:rsidR="009A728E">
        <w:rPr>
          <w:lang w:val="gl-ES"/>
        </w:rPr>
        <w:t>outras administracións públicas.</w:t>
      </w:r>
    </w:p>
    <w:p w:rsidR="008515C4" w:rsidRDefault="008515C4" w:rsidP="00986399">
      <w:pPr>
        <w:autoSpaceDE w:val="0"/>
        <w:autoSpaceDN w:val="0"/>
        <w:adjustRightInd w:val="0"/>
        <w:jc w:val="both"/>
        <w:rPr>
          <w:lang w:val="gl-ES"/>
        </w:rPr>
      </w:pPr>
    </w:p>
    <w:p w:rsidR="00986399" w:rsidRDefault="00986399" w:rsidP="00986399">
      <w:pPr>
        <w:autoSpaceDE w:val="0"/>
        <w:autoSpaceDN w:val="0"/>
        <w:adjustRightInd w:val="0"/>
        <w:jc w:val="both"/>
        <w:rPr>
          <w:lang w:val="gl-ES"/>
        </w:rPr>
      </w:pPr>
      <w:r w:rsidRPr="00986399">
        <w:rPr>
          <w:lang w:val="gl-ES"/>
        </w:rPr>
        <w:t>Os custos de persoal só poderán incluírse cando estean total e</w:t>
      </w:r>
      <w:r>
        <w:rPr>
          <w:lang w:val="gl-ES"/>
        </w:rPr>
        <w:t xml:space="preserve"> </w:t>
      </w:r>
      <w:r w:rsidRPr="00986399">
        <w:rPr>
          <w:lang w:val="gl-ES"/>
        </w:rPr>
        <w:t>directamente adscritos ao funcionamento dos devanditos servizos municipais.</w:t>
      </w:r>
      <w:r w:rsidR="00EA19EF">
        <w:rPr>
          <w:lang w:val="gl-ES"/>
        </w:rPr>
        <w:t xml:space="preserve"> Non poderán ser obxe</w:t>
      </w:r>
      <w:r w:rsidR="00E778D0">
        <w:rPr>
          <w:lang w:val="gl-ES"/>
        </w:rPr>
        <w:t>c</w:t>
      </w:r>
      <w:r w:rsidR="00EA19EF">
        <w:rPr>
          <w:lang w:val="gl-ES"/>
        </w:rPr>
        <w:t>to deste plan os gastos de persoal adscrito</w:t>
      </w:r>
      <w:r w:rsidR="00497324">
        <w:rPr>
          <w:lang w:val="gl-ES"/>
        </w:rPr>
        <w:t>s</w:t>
      </w:r>
      <w:r w:rsidR="00497324" w:rsidRPr="00497324">
        <w:rPr>
          <w:lang w:val="gl-ES"/>
        </w:rPr>
        <w:t xml:space="preserve"> </w:t>
      </w:r>
      <w:r w:rsidR="00497324">
        <w:rPr>
          <w:lang w:val="gl-ES"/>
        </w:rPr>
        <w:t xml:space="preserve">ao mantemento de </w:t>
      </w:r>
      <w:r w:rsidR="00EA19EF">
        <w:rPr>
          <w:lang w:val="gl-ES"/>
        </w:rPr>
        <w:t>servicios sociais municipais que foran financiados</w:t>
      </w:r>
      <w:r w:rsidR="00497324">
        <w:rPr>
          <w:lang w:val="gl-ES"/>
        </w:rPr>
        <w:t xml:space="preserve"> a través de convenios específicos para esta finalidade.</w:t>
      </w:r>
    </w:p>
    <w:p w:rsidR="00E01ABF" w:rsidRPr="00986399" w:rsidRDefault="00E01ABF" w:rsidP="00986399">
      <w:pPr>
        <w:autoSpaceDE w:val="0"/>
        <w:autoSpaceDN w:val="0"/>
        <w:adjustRightInd w:val="0"/>
        <w:jc w:val="both"/>
        <w:rPr>
          <w:lang w:val="gl-ES"/>
        </w:rPr>
      </w:pPr>
    </w:p>
    <w:p w:rsidR="00986399" w:rsidRDefault="00986399" w:rsidP="00986399">
      <w:pPr>
        <w:autoSpaceDE w:val="0"/>
        <w:autoSpaceDN w:val="0"/>
        <w:adjustRightInd w:val="0"/>
        <w:rPr>
          <w:lang w:val="gl-ES"/>
        </w:rPr>
      </w:pPr>
      <w:r w:rsidRPr="00986399">
        <w:rPr>
          <w:lang w:val="gl-ES"/>
        </w:rPr>
        <w:t>Concretamente poderán incluírse os gastos que de seguido se detallan:</w:t>
      </w:r>
    </w:p>
    <w:p w:rsidR="00986399" w:rsidRPr="00986399" w:rsidRDefault="00986399" w:rsidP="00986399">
      <w:pPr>
        <w:autoSpaceDE w:val="0"/>
        <w:autoSpaceDN w:val="0"/>
        <w:adjustRightInd w:val="0"/>
        <w:rPr>
          <w:lang w:val="gl-ES"/>
        </w:rPr>
      </w:pPr>
    </w:p>
    <w:p w:rsidR="00986399" w:rsidRPr="00986399" w:rsidRDefault="00986399" w:rsidP="00986399">
      <w:pPr>
        <w:autoSpaceDE w:val="0"/>
        <w:autoSpaceDN w:val="0"/>
        <w:adjustRightInd w:val="0"/>
        <w:rPr>
          <w:lang w:val="gl-ES"/>
        </w:rPr>
      </w:pPr>
      <w:r w:rsidRPr="00986399">
        <w:rPr>
          <w:lang w:val="gl-ES"/>
        </w:rPr>
        <w:t>- persoal total e directamente adscrito ao servizo</w:t>
      </w:r>
      <w:r w:rsidR="00497324">
        <w:rPr>
          <w:lang w:val="gl-ES"/>
        </w:rPr>
        <w:t>, coa excepción sinalada con anterioridade</w:t>
      </w:r>
      <w:r w:rsidR="000A7ADC">
        <w:rPr>
          <w:lang w:val="gl-ES"/>
        </w:rPr>
        <w:t xml:space="preserve">      </w:t>
      </w:r>
      <w:r w:rsidR="007F2053">
        <w:rPr>
          <w:lang w:val="gl-ES"/>
        </w:rPr>
        <w:t xml:space="preserve">     </w:t>
      </w:r>
      <w:r w:rsidR="000A7ADC">
        <w:rPr>
          <w:lang w:val="gl-ES"/>
        </w:rPr>
        <w:t>respecto aos servizos sociais municipais</w:t>
      </w:r>
    </w:p>
    <w:p w:rsidR="00986399" w:rsidRPr="00986399" w:rsidRDefault="00986399" w:rsidP="00986399">
      <w:pPr>
        <w:autoSpaceDE w:val="0"/>
        <w:autoSpaceDN w:val="0"/>
        <w:adjustRightInd w:val="0"/>
        <w:rPr>
          <w:lang w:val="gl-ES"/>
        </w:rPr>
      </w:pPr>
      <w:r w:rsidRPr="00986399">
        <w:rPr>
          <w:lang w:val="gl-ES"/>
        </w:rPr>
        <w:t>- bens e servizos correntes</w:t>
      </w:r>
    </w:p>
    <w:p w:rsidR="00986399" w:rsidRPr="00986399" w:rsidRDefault="00986399" w:rsidP="00986399">
      <w:pPr>
        <w:autoSpaceDE w:val="0"/>
        <w:autoSpaceDN w:val="0"/>
        <w:adjustRightInd w:val="0"/>
        <w:rPr>
          <w:lang w:val="gl-ES"/>
        </w:rPr>
      </w:pPr>
      <w:r w:rsidRPr="00986399">
        <w:rPr>
          <w:lang w:val="gl-ES"/>
        </w:rPr>
        <w:t>- intereses de préstamos asociados directamente ao servizo</w:t>
      </w:r>
    </w:p>
    <w:p w:rsidR="00F95679" w:rsidRPr="00986399" w:rsidRDefault="00986399" w:rsidP="00986399">
      <w:pPr>
        <w:autoSpaceDE w:val="0"/>
        <w:autoSpaceDN w:val="0"/>
        <w:adjustRightInd w:val="0"/>
        <w:jc w:val="both"/>
        <w:rPr>
          <w:lang w:val="gl-ES"/>
        </w:rPr>
      </w:pPr>
      <w:r w:rsidRPr="00986399">
        <w:rPr>
          <w:lang w:val="gl-ES"/>
        </w:rPr>
        <w:t>- achegas a entes supramunicipais ou outros que realizan o servizo</w:t>
      </w:r>
    </w:p>
    <w:p w:rsidR="00BA113E" w:rsidRPr="00986399" w:rsidRDefault="00BA113E" w:rsidP="00F95679">
      <w:pPr>
        <w:jc w:val="both"/>
        <w:rPr>
          <w:lang w:val="gl-ES"/>
        </w:rPr>
      </w:pPr>
    </w:p>
    <w:p w:rsidR="001827C4" w:rsidRDefault="001827C4" w:rsidP="001638D2">
      <w:pPr>
        <w:jc w:val="both"/>
        <w:rPr>
          <w:b/>
          <w:lang w:val="gl-ES"/>
        </w:rPr>
      </w:pPr>
    </w:p>
    <w:p w:rsidR="001827C4" w:rsidRDefault="001638D2" w:rsidP="001638D2">
      <w:pPr>
        <w:jc w:val="both"/>
        <w:rPr>
          <w:b/>
          <w:lang w:val="gl-ES"/>
        </w:rPr>
      </w:pPr>
      <w:r w:rsidRPr="007E4736">
        <w:rPr>
          <w:b/>
          <w:lang w:val="gl-ES"/>
        </w:rPr>
        <w:lastRenderedPageBreak/>
        <w:t>3.- DESTINATARIOS</w:t>
      </w:r>
    </w:p>
    <w:p w:rsidR="001827C4" w:rsidRDefault="001827C4" w:rsidP="001638D2">
      <w:pPr>
        <w:jc w:val="both"/>
        <w:rPr>
          <w:lang w:val="gl-ES"/>
        </w:rPr>
      </w:pPr>
    </w:p>
    <w:p w:rsidR="001638D2" w:rsidRPr="001827C4" w:rsidRDefault="001638D2" w:rsidP="001638D2">
      <w:pPr>
        <w:jc w:val="both"/>
        <w:rPr>
          <w:b/>
          <w:lang w:val="gl-ES"/>
        </w:rPr>
      </w:pPr>
      <w:r w:rsidRPr="007E4736">
        <w:rPr>
          <w:lang w:val="gl-ES"/>
        </w:rPr>
        <w:t xml:space="preserve">Os destinatarios deste plan son </w:t>
      </w:r>
      <w:r w:rsidR="007C3243" w:rsidRPr="00B921F9">
        <w:rPr>
          <w:lang w:val="gl-ES"/>
        </w:rPr>
        <w:t>os</w:t>
      </w:r>
      <w:r w:rsidRPr="00B921F9">
        <w:rPr>
          <w:lang w:val="gl-ES"/>
        </w:rPr>
        <w:t xml:space="preserve"> </w:t>
      </w:r>
      <w:r w:rsidR="001827C4" w:rsidRPr="00B921F9">
        <w:rPr>
          <w:lang w:val="gl-ES"/>
        </w:rPr>
        <w:t xml:space="preserve">94 </w:t>
      </w:r>
      <w:r w:rsidRPr="00B921F9">
        <w:rPr>
          <w:lang w:val="gl-ES"/>
        </w:rPr>
        <w:t>concellos da provincia</w:t>
      </w:r>
      <w:r w:rsidR="007C3243" w:rsidRPr="00B921F9">
        <w:rPr>
          <w:lang w:val="gl-ES"/>
        </w:rPr>
        <w:t>.</w:t>
      </w:r>
    </w:p>
    <w:p w:rsidR="001827C4" w:rsidRDefault="001827C4" w:rsidP="001638D2">
      <w:pPr>
        <w:jc w:val="both"/>
        <w:rPr>
          <w:b/>
          <w:lang w:val="gl-ES"/>
        </w:rPr>
      </w:pPr>
    </w:p>
    <w:p w:rsidR="001638D2" w:rsidRPr="007E4736" w:rsidRDefault="001638D2" w:rsidP="001638D2">
      <w:pPr>
        <w:jc w:val="both"/>
        <w:rPr>
          <w:b/>
          <w:lang w:val="gl-ES"/>
        </w:rPr>
      </w:pPr>
      <w:r w:rsidRPr="007E4736">
        <w:rPr>
          <w:b/>
          <w:lang w:val="gl-ES"/>
        </w:rPr>
        <w:t>4.- FINANCIAMENTO</w:t>
      </w:r>
    </w:p>
    <w:p w:rsidR="001638D2" w:rsidRPr="007E4736" w:rsidRDefault="001638D2" w:rsidP="001638D2">
      <w:pPr>
        <w:jc w:val="both"/>
        <w:rPr>
          <w:lang w:val="gl-ES"/>
        </w:rPr>
      </w:pPr>
    </w:p>
    <w:p w:rsidR="001638D2" w:rsidRPr="007E4736" w:rsidRDefault="001638D2" w:rsidP="001638D2">
      <w:pPr>
        <w:jc w:val="both"/>
        <w:rPr>
          <w:lang w:val="gl-ES"/>
        </w:rPr>
      </w:pPr>
      <w:r w:rsidRPr="007E4736">
        <w:rPr>
          <w:lang w:val="gl-ES"/>
        </w:rPr>
        <w:t>O presente plan anual financiarase entre a deputación e os concellos que voluntariamente realicen achegas para o financiamento das actuacións a realizar.</w:t>
      </w:r>
    </w:p>
    <w:p w:rsidR="001638D2" w:rsidRPr="007E4736" w:rsidRDefault="001638D2" w:rsidP="001638D2">
      <w:pPr>
        <w:jc w:val="both"/>
        <w:rPr>
          <w:lang w:val="gl-ES"/>
        </w:rPr>
      </w:pPr>
    </w:p>
    <w:p w:rsidR="001638D2" w:rsidRPr="007E4736" w:rsidRDefault="001638D2" w:rsidP="001638D2">
      <w:pPr>
        <w:jc w:val="both"/>
        <w:rPr>
          <w:lang w:val="gl-ES"/>
        </w:rPr>
      </w:pPr>
      <w:r w:rsidRPr="007E4736">
        <w:rPr>
          <w:lang w:val="gl-ES"/>
        </w:rPr>
        <w:t>No suposto de que o concello realice achegas municipais voluntarias, deberá desagregar para cada actuación a parte que financia a deputación e a que financia o concello.</w:t>
      </w:r>
    </w:p>
    <w:p w:rsidR="001638D2" w:rsidRPr="007E4736" w:rsidRDefault="001638D2" w:rsidP="001638D2">
      <w:pPr>
        <w:jc w:val="both"/>
        <w:rPr>
          <w:lang w:val="gl-ES"/>
        </w:rPr>
      </w:pPr>
    </w:p>
    <w:p w:rsidR="00967E74" w:rsidRDefault="001638D2" w:rsidP="001638D2">
      <w:pPr>
        <w:jc w:val="both"/>
        <w:rPr>
          <w:lang w:val="gl-ES"/>
        </w:rPr>
      </w:pPr>
      <w:r w:rsidRPr="007E4736">
        <w:rPr>
          <w:lang w:val="gl-ES"/>
        </w:rPr>
        <w:t xml:space="preserve">O importe </w:t>
      </w:r>
      <w:r w:rsidR="0099480B">
        <w:rPr>
          <w:lang w:val="gl-ES"/>
        </w:rPr>
        <w:t>inicial</w:t>
      </w:r>
      <w:r w:rsidRPr="007E4736">
        <w:rPr>
          <w:lang w:val="gl-ES"/>
        </w:rPr>
        <w:t xml:space="preserve"> da achega provincial a este plan para o exercicio 20</w:t>
      </w:r>
      <w:r w:rsidR="0099480B">
        <w:rPr>
          <w:lang w:val="gl-ES"/>
        </w:rPr>
        <w:t>12</w:t>
      </w:r>
      <w:r w:rsidRPr="007E4736">
        <w:rPr>
          <w:lang w:val="gl-ES"/>
        </w:rPr>
        <w:t xml:space="preserve"> ascende a </w:t>
      </w:r>
      <w:r w:rsidR="00C35108">
        <w:rPr>
          <w:lang w:val="gl-ES"/>
        </w:rPr>
        <w:t>24</w:t>
      </w:r>
      <w:r w:rsidRPr="007E4736">
        <w:rPr>
          <w:lang w:val="gl-ES"/>
        </w:rPr>
        <w:t>.000.000,00 de euros, que se van consignar na</w:t>
      </w:r>
      <w:r w:rsidR="0099480B">
        <w:rPr>
          <w:lang w:val="gl-ES"/>
        </w:rPr>
        <w:t>s</w:t>
      </w:r>
      <w:r w:rsidRPr="007E4736">
        <w:rPr>
          <w:lang w:val="gl-ES"/>
        </w:rPr>
        <w:t xml:space="preserve"> partida</w:t>
      </w:r>
      <w:r w:rsidR="0099480B">
        <w:rPr>
          <w:lang w:val="gl-ES"/>
        </w:rPr>
        <w:t xml:space="preserve">s </w:t>
      </w:r>
      <w:r w:rsidR="00E84306" w:rsidRPr="00C04F54">
        <w:rPr>
          <w:lang w:val="gl-ES"/>
        </w:rPr>
        <w:t>0501/459G</w:t>
      </w:r>
      <w:r w:rsidR="0099480B" w:rsidRPr="00C04F54">
        <w:rPr>
          <w:lang w:val="gl-ES"/>
        </w:rPr>
        <w:t xml:space="preserve">/46201 e </w:t>
      </w:r>
      <w:r w:rsidR="00E84306" w:rsidRPr="00C04F54">
        <w:rPr>
          <w:lang w:val="gl-ES"/>
        </w:rPr>
        <w:t>0501/459G</w:t>
      </w:r>
      <w:r w:rsidRPr="00C04F54">
        <w:rPr>
          <w:lang w:val="gl-ES"/>
        </w:rPr>
        <w:t>/76201</w:t>
      </w:r>
      <w:r w:rsidR="0099480B">
        <w:rPr>
          <w:lang w:val="gl-ES"/>
        </w:rPr>
        <w:t xml:space="preserve"> </w:t>
      </w:r>
      <w:r w:rsidRPr="007E4736">
        <w:rPr>
          <w:lang w:val="gl-ES"/>
        </w:rPr>
        <w:t>do expedien</w:t>
      </w:r>
      <w:r w:rsidR="0099480B">
        <w:rPr>
          <w:lang w:val="gl-ES"/>
        </w:rPr>
        <w:t>te de modificación de créditos 4</w:t>
      </w:r>
      <w:r w:rsidRPr="007E4736">
        <w:rPr>
          <w:lang w:val="gl-ES"/>
        </w:rPr>
        <w:t>/20</w:t>
      </w:r>
      <w:r w:rsidR="005E50E8">
        <w:rPr>
          <w:lang w:val="gl-ES"/>
        </w:rPr>
        <w:t>12 que o Pleno da Corporación na sesión ordinaria de xullo de 2012 vai aprobar de modo simultáneo á aprobación destas bases.</w:t>
      </w:r>
    </w:p>
    <w:p w:rsidR="00967E74" w:rsidRDefault="00967E74" w:rsidP="001638D2">
      <w:pPr>
        <w:jc w:val="both"/>
        <w:rPr>
          <w:lang w:val="gl-ES"/>
        </w:rPr>
      </w:pPr>
    </w:p>
    <w:p w:rsidR="001638D2" w:rsidRPr="00980789" w:rsidRDefault="001638D2" w:rsidP="001638D2">
      <w:pPr>
        <w:jc w:val="both"/>
        <w:rPr>
          <w:lang w:val="gl-ES"/>
        </w:rPr>
      </w:pPr>
      <w:r w:rsidRPr="007E4736">
        <w:rPr>
          <w:lang w:val="gl-ES"/>
        </w:rPr>
        <w:t>A cada concello asígnaselle unha cantidade de achega provincial calculada aplicando as variables ponderadas que de seguido se indican</w:t>
      </w:r>
      <w:r w:rsidR="00AF4ABA">
        <w:rPr>
          <w:lang w:val="gl-ES"/>
        </w:rPr>
        <w:t>:</w:t>
      </w:r>
    </w:p>
    <w:p w:rsidR="001638D2" w:rsidRPr="007E4736" w:rsidRDefault="001638D2" w:rsidP="001638D2">
      <w:pPr>
        <w:jc w:val="both"/>
        <w:rPr>
          <w:lang w:val="gl-ES"/>
        </w:rPr>
      </w:pPr>
    </w:p>
    <w:tbl>
      <w:tblPr>
        <w:tblW w:w="0" w:type="auto"/>
        <w:jc w:val="center"/>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tblPr>
      <w:tblGrid>
        <w:gridCol w:w="726"/>
        <w:gridCol w:w="2340"/>
      </w:tblGrid>
      <w:tr w:rsidR="001638D2" w:rsidRPr="00AF4ABA">
        <w:trPr>
          <w:tblCellSpacing w:w="15" w:type="dxa"/>
          <w:jc w:val="center"/>
        </w:trPr>
        <w:tc>
          <w:tcPr>
            <w:tcW w:w="681" w:type="dxa"/>
            <w:vAlign w:val="center"/>
          </w:tcPr>
          <w:p w:rsidR="001638D2" w:rsidRPr="00935DB8" w:rsidRDefault="001638D2" w:rsidP="001638D2">
            <w:pPr>
              <w:jc w:val="both"/>
              <w:rPr>
                <w:lang w:val="gl-ES"/>
              </w:rPr>
            </w:pPr>
            <w:r w:rsidRPr="00935DB8">
              <w:rPr>
                <w:lang w:val="gl-ES"/>
              </w:rPr>
              <w:t>10%</w:t>
            </w:r>
          </w:p>
        </w:tc>
        <w:tc>
          <w:tcPr>
            <w:tcW w:w="2295" w:type="dxa"/>
            <w:vAlign w:val="center"/>
          </w:tcPr>
          <w:p w:rsidR="001638D2" w:rsidRPr="00935DB8" w:rsidRDefault="001638D2" w:rsidP="001638D2">
            <w:pPr>
              <w:jc w:val="both"/>
              <w:rPr>
                <w:lang w:val="gl-ES"/>
              </w:rPr>
            </w:pPr>
            <w:r w:rsidRPr="00935DB8">
              <w:rPr>
                <w:lang w:val="gl-ES"/>
              </w:rPr>
              <w:t>Cota fixa</w:t>
            </w:r>
          </w:p>
        </w:tc>
      </w:tr>
      <w:tr w:rsidR="001638D2" w:rsidRPr="00AF4ABA">
        <w:trPr>
          <w:tblCellSpacing w:w="15" w:type="dxa"/>
          <w:jc w:val="center"/>
        </w:trPr>
        <w:tc>
          <w:tcPr>
            <w:tcW w:w="681" w:type="dxa"/>
            <w:vAlign w:val="center"/>
          </w:tcPr>
          <w:p w:rsidR="001638D2" w:rsidRPr="00935DB8" w:rsidRDefault="00B921F9" w:rsidP="001638D2">
            <w:pPr>
              <w:jc w:val="both"/>
              <w:rPr>
                <w:lang w:val="gl-ES"/>
              </w:rPr>
            </w:pPr>
            <w:r w:rsidRPr="00935DB8">
              <w:rPr>
                <w:lang w:val="gl-ES"/>
              </w:rPr>
              <w:t>20</w:t>
            </w:r>
            <w:r w:rsidR="001638D2" w:rsidRPr="00935DB8">
              <w:rPr>
                <w:lang w:val="gl-ES"/>
              </w:rPr>
              <w:t>%</w:t>
            </w:r>
          </w:p>
        </w:tc>
        <w:tc>
          <w:tcPr>
            <w:tcW w:w="2295" w:type="dxa"/>
            <w:vAlign w:val="center"/>
          </w:tcPr>
          <w:p w:rsidR="001638D2" w:rsidRPr="00935DB8" w:rsidRDefault="001638D2" w:rsidP="001638D2">
            <w:pPr>
              <w:jc w:val="both"/>
              <w:rPr>
                <w:lang w:val="gl-ES"/>
              </w:rPr>
            </w:pPr>
            <w:r w:rsidRPr="00935DB8">
              <w:rPr>
                <w:lang w:val="gl-ES"/>
              </w:rPr>
              <w:t>Esforzo fiscal</w:t>
            </w:r>
          </w:p>
        </w:tc>
      </w:tr>
      <w:tr w:rsidR="001638D2" w:rsidRPr="00AF4ABA">
        <w:trPr>
          <w:tblCellSpacing w:w="15" w:type="dxa"/>
          <w:jc w:val="center"/>
        </w:trPr>
        <w:tc>
          <w:tcPr>
            <w:tcW w:w="681" w:type="dxa"/>
            <w:vAlign w:val="center"/>
          </w:tcPr>
          <w:p w:rsidR="001638D2" w:rsidRPr="00935DB8" w:rsidRDefault="001638D2" w:rsidP="001638D2">
            <w:pPr>
              <w:jc w:val="both"/>
              <w:rPr>
                <w:lang w:val="gl-ES"/>
              </w:rPr>
            </w:pPr>
            <w:r w:rsidRPr="00935DB8">
              <w:rPr>
                <w:lang w:val="gl-ES"/>
              </w:rPr>
              <w:t>10%</w:t>
            </w:r>
          </w:p>
        </w:tc>
        <w:tc>
          <w:tcPr>
            <w:tcW w:w="2295" w:type="dxa"/>
            <w:vAlign w:val="center"/>
          </w:tcPr>
          <w:p w:rsidR="001638D2" w:rsidRPr="00935DB8" w:rsidRDefault="001638D2" w:rsidP="001638D2">
            <w:pPr>
              <w:jc w:val="both"/>
              <w:rPr>
                <w:lang w:val="gl-ES"/>
              </w:rPr>
            </w:pPr>
            <w:r w:rsidRPr="00935DB8">
              <w:rPr>
                <w:lang w:val="gl-ES"/>
              </w:rPr>
              <w:t>Número de parroquias</w:t>
            </w:r>
          </w:p>
        </w:tc>
      </w:tr>
      <w:tr w:rsidR="001638D2" w:rsidRPr="00AF4ABA">
        <w:trPr>
          <w:tblCellSpacing w:w="15" w:type="dxa"/>
          <w:jc w:val="center"/>
        </w:trPr>
        <w:tc>
          <w:tcPr>
            <w:tcW w:w="681" w:type="dxa"/>
            <w:vAlign w:val="center"/>
          </w:tcPr>
          <w:p w:rsidR="001638D2" w:rsidRPr="00935DB8" w:rsidRDefault="00B921F9" w:rsidP="001638D2">
            <w:pPr>
              <w:jc w:val="both"/>
              <w:rPr>
                <w:lang w:val="gl-ES"/>
              </w:rPr>
            </w:pPr>
            <w:r w:rsidRPr="00935DB8">
              <w:rPr>
                <w:lang w:val="gl-ES"/>
              </w:rPr>
              <w:t>30</w:t>
            </w:r>
            <w:r w:rsidR="001638D2" w:rsidRPr="00935DB8">
              <w:rPr>
                <w:lang w:val="gl-ES"/>
              </w:rPr>
              <w:t>%</w:t>
            </w:r>
          </w:p>
        </w:tc>
        <w:tc>
          <w:tcPr>
            <w:tcW w:w="2295" w:type="dxa"/>
            <w:vAlign w:val="center"/>
          </w:tcPr>
          <w:p w:rsidR="001638D2" w:rsidRPr="00935DB8" w:rsidRDefault="001638D2" w:rsidP="001638D2">
            <w:pPr>
              <w:jc w:val="both"/>
              <w:rPr>
                <w:lang w:val="gl-ES"/>
              </w:rPr>
            </w:pPr>
            <w:r w:rsidRPr="00935DB8">
              <w:rPr>
                <w:lang w:val="gl-ES"/>
              </w:rPr>
              <w:t>Poboación</w:t>
            </w:r>
            <w:r w:rsidR="00935DB8" w:rsidRPr="00935DB8">
              <w:rPr>
                <w:lang w:val="gl-ES"/>
              </w:rPr>
              <w:t xml:space="preserve"> total</w:t>
            </w:r>
          </w:p>
        </w:tc>
      </w:tr>
      <w:tr w:rsidR="001638D2" w:rsidRPr="00AF4ABA">
        <w:trPr>
          <w:tblCellSpacing w:w="15" w:type="dxa"/>
          <w:jc w:val="center"/>
        </w:trPr>
        <w:tc>
          <w:tcPr>
            <w:tcW w:w="681" w:type="dxa"/>
            <w:vAlign w:val="center"/>
          </w:tcPr>
          <w:p w:rsidR="001638D2" w:rsidRPr="00935DB8" w:rsidRDefault="001638D2" w:rsidP="001638D2">
            <w:pPr>
              <w:jc w:val="both"/>
              <w:rPr>
                <w:lang w:val="gl-ES"/>
              </w:rPr>
            </w:pPr>
            <w:r w:rsidRPr="00935DB8">
              <w:rPr>
                <w:lang w:val="gl-ES"/>
              </w:rPr>
              <w:t>30%</w:t>
            </w:r>
          </w:p>
        </w:tc>
        <w:tc>
          <w:tcPr>
            <w:tcW w:w="2295" w:type="dxa"/>
            <w:vAlign w:val="center"/>
          </w:tcPr>
          <w:p w:rsidR="001638D2" w:rsidRPr="00935DB8" w:rsidRDefault="001638D2" w:rsidP="001638D2">
            <w:pPr>
              <w:jc w:val="both"/>
              <w:rPr>
                <w:lang w:val="gl-ES"/>
              </w:rPr>
            </w:pPr>
            <w:r w:rsidRPr="00935DB8">
              <w:rPr>
                <w:lang w:val="gl-ES"/>
              </w:rPr>
              <w:t>Superficie</w:t>
            </w:r>
          </w:p>
        </w:tc>
      </w:tr>
    </w:tbl>
    <w:p w:rsidR="001638D2" w:rsidRPr="007E4736" w:rsidRDefault="001638D2" w:rsidP="001638D2">
      <w:pPr>
        <w:jc w:val="both"/>
        <w:rPr>
          <w:lang w:val="gl-ES"/>
        </w:rPr>
      </w:pPr>
    </w:p>
    <w:p w:rsidR="001638D2" w:rsidRPr="007E4736" w:rsidRDefault="001638D2" w:rsidP="001638D2">
      <w:pPr>
        <w:jc w:val="both"/>
        <w:rPr>
          <w:lang w:val="gl-ES"/>
        </w:rPr>
      </w:pPr>
      <w:r w:rsidRPr="007E4736">
        <w:rPr>
          <w:lang w:val="gl-ES"/>
        </w:rPr>
        <w:t xml:space="preserve">Da aplicación destas porcentaxes aos datos </w:t>
      </w:r>
      <w:r w:rsidR="007C3243" w:rsidRPr="00B921F9">
        <w:rPr>
          <w:lang w:val="gl-ES"/>
        </w:rPr>
        <w:t>dos 94</w:t>
      </w:r>
      <w:r w:rsidRPr="00B921F9">
        <w:rPr>
          <w:lang w:val="gl-ES"/>
        </w:rPr>
        <w:t xml:space="preserve"> concellos</w:t>
      </w:r>
      <w:r w:rsidRPr="00A3128D">
        <w:rPr>
          <w:color w:val="FF0000"/>
          <w:lang w:val="gl-ES"/>
        </w:rPr>
        <w:t xml:space="preserve"> </w:t>
      </w:r>
      <w:r w:rsidR="009622EA">
        <w:rPr>
          <w:lang w:val="gl-ES"/>
        </w:rPr>
        <w:t>de</w:t>
      </w:r>
      <w:r w:rsidRPr="007E4736">
        <w:rPr>
          <w:lang w:val="gl-ES"/>
        </w:rPr>
        <w:t>stinatarios do Plan resulta a cantidade de achega provincial que se lles asigna a cada un deles, e que se transferirá aos concello</w:t>
      </w:r>
      <w:r w:rsidR="007F2053">
        <w:rPr>
          <w:lang w:val="gl-ES"/>
        </w:rPr>
        <w:t>s na forma establecida na base 8</w:t>
      </w:r>
      <w:r w:rsidRPr="007E4736">
        <w:rPr>
          <w:lang w:val="gl-ES"/>
        </w:rPr>
        <w:t xml:space="preserve">. </w:t>
      </w:r>
    </w:p>
    <w:p w:rsidR="001638D2" w:rsidRPr="007E4736" w:rsidRDefault="001638D2" w:rsidP="001638D2">
      <w:pPr>
        <w:jc w:val="both"/>
        <w:rPr>
          <w:lang w:val="gl-ES"/>
        </w:rPr>
      </w:pPr>
    </w:p>
    <w:p w:rsidR="001638D2" w:rsidRPr="00935DB8" w:rsidRDefault="001638D2" w:rsidP="001638D2">
      <w:pPr>
        <w:jc w:val="both"/>
        <w:rPr>
          <w:lang w:val="gl-ES"/>
        </w:rPr>
      </w:pPr>
      <w:r w:rsidRPr="00935DB8">
        <w:rPr>
          <w:lang w:val="gl-ES"/>
        </w:rPr>
        <w:t xml:space="preserve">O presente plan ten carácter de </w:t>
      </w:r>
      <w:r w:rsidR="009A728E" w:rsidRPr="00935DB8">
        <w:rPr>
          <w:lang w:val="gl-ES"/>
        </w:rPr>
        <w:t xml:space="preserve">parcialmente </w:t>
      </w:r>
      <w:r w:rsidRPr="00935DB8">
        <w:rPr>
          <w:lang w:val="gl-ES"/>
        </w:rPr>
        <w:t xml:space="preserve">“prepagable” no sentido de que </w:t>
      </w:r>
      <w:r w:rsidR="009A728E" w:rsidRPr="00935DB8">
        <w:rPr>
          <w:lang w:val="gl-ES"/>
        </w:rPr>
        <w:t>o</w:t>
      </w:r>
      <w:r w:rsidR="005E50E8">
        <w:rPr>
          <w:lang w:val="gl-ES"/>
        </w:rPr>
        <w:t xml:space="preserve"> </w:t>
      </w:r>
      <w:r w:rsidR="009A728E" w:rsidRPr="00935DB8">
        <w:rPr>
          <w:lang w:val="gl-ES"/>
        </w:rPr>
        <w:t>50% d</w:t>
      </w:r>
      <w:r w:rsidRPr="00935DB8">
        <w:rPr>
          <w:lang w:val="gl-ES"/>
        </w:rPr>
        <w:t xml:space="preserve">a achega provincial transferirase aos concellos unha vez que se reciba a documentación requirida </w:t>
      </w:r>
      <w:r w:rsidR="001F384A" w:rsidRPr="00935DB8">
        <w:rPr>
          <w:lang w:val="gl-ES"/>
        </w:rPr>
        <w:t>na forma prevenida para cada un dos tipos de actuacións descritas na base 8.</w:t>
      </w:r>
    </w:p>
    <w:p w:rsidR="001F384A" w:rsidRPr="007E4736" w:rsidRDefault="001F384A" w:rsidP="001638D2">
      <w:pPr>
        <w:jc w:val="both"/>
        <w:rPr>
          <w:lang w:val="gl-ES"/>
        </w:rPr>
      </w:pPr>
    </w:p>
    <w:p w:rsidR="001638D2" w:rsidRPr="007E4736" w:rsidRDefault="001638D2" w:rsidP="001638D2">
      <w:pPr>
        <w:jc w:val="both"/>
        <w:rPr>
          <w:b/>
          <w:lang w:val="gl-ES"/>
        </w:rPr>
      </w:pPr>
      <w:r w:rsidRPr="007E4736">
        <w:rPr>
          <w:b/>
          <w:lang w:val="gl-ES"/>
        </w:rPr>
        <w:t>5.- FORMA E PRAZOS DE SOLICITUDE</w:t>
      </w:r>
    </w:p>
    <w:p w:rsidR="001638D2" w:rsidRPr="007E4736" w:rsidRDefault="001638D2" w:rsidP="001638D2">
      <w:pPr>
        <w:jc w:val="both"/>
        <w:rPr>
          <w:lang w:val="gl-ES"/>
        </w:rPr>
      </w:pPr>
    </w:p>
    <w:p w:rsidR="001638D2" w:rsidRPr="007E4736" w:rsidRDefault="001638D2" w:rsidP="001638D2">
      <w:pPr>
        <w:jc w:val="both"/>
        <w:rPr>
          <w:lang w:val="gl-ES"/>
        </w:rPr>
      </w:pPr>
      <w:r w:rsidRPr="007E4736">
        <w:rPr>
          <w:lang w:val="gl-ES"/>
        </w:rPr>
        <w:t xml:space="preserve">Os concellos que desexen participar neste plan, deberán presentar no rexistro xeral da deputación, ou nas formas previstas no artigo 38 da Lei 30/1992, do 26 de novembro, de réxime xurídico das administracións públicas e do procedemento administrativo común, </w:t>
      </w:r>
      <w:r w:rsidRPr="007E4736">
        <w:rPr>
          <w:rStyle w:val="negrita"/>
          <w:lang w:val="gl-ES"/>
        </w:rPr>
        <w:t>ata</w:t>
      </w:r>
      <w:r w:rsidR="00A3128D">
        <w:rPr>
          <w:rStyle w:val="negrita"/>
          <w:lang w:val="gl-ES"/>
        </w:rPr>
        <w:t xml:space="preserve"> o </w:t>
      </w:r>
      <w:r w:rsidRPr="00935DB8">
        <w:rPr>
          <w:rStyle w:val="negrita"/>
          <w:lang w:val="gl-ES"/>
        </w:rPr>
        <w:t>3</w:t>
      </w:r>
      <w:r w:rsidR="00DB2581">
        <w:rPr>
          <w:rStyle w:val="negrita"/>
          <w:lang w:val="gl-ES"/>
        </w:rPr>
        <w:t>0</w:t>
      </w:r>
      <w:r w:rsidRPr="00935DB8">
        <w:rPr>
          <w:rStyle w:val="negrita"/>
          <w:lang w:val="gl-ES"/>
        </w:rPr>
        <w:t xml:space="preserve"> de </w:t>
      </w:r>
      <w:r w:rsidR="009A728E" w:rsidRPr="00935DB8">
        <w:rPr>
          <w:rStyle w:val="negrita"/>
          <w:lang w:val="gl-ES"/>
        </w:rPr>
        <w:t>setembro</w:t>
      </w:r>
      <w:r w:rsidRPr="00935DB8">
        <w:rPr>
          <w:rStyle w:val="negrita"/>
          <w:lang w:val="gl-ES"/>
        </w:rPr>
        <w:t xml:space="preserve"> de 20</w:t>
      </w:r>
      <w:r w:rsidR="00A3128D" w:rsidRPr="00935DB8">
        <w:rPr>
          <w:rStyle w:val="negrita"/>
          <w:lang w:val="gl-ES"/>
        </w:rPr>
        <w:t>12</w:t>
      </w:r>
      <w:r w:rsidRPr="007E4736">
        <w:rPr>
          <w:rStyle w:val="negrita"/>
          <w:lang w:val="gl-ES"/>
        </w:rPr>
        <w:t>,</w:t>
      </w:r>
      <w:r w:rsidRPr="007E4736">
        <w:rPr>
          <w:lang w:val="gl-ES"/>
        </w:rPr>
        <w:t xml:space="preserve"> a seguinte documentación:</w:t>
      </w:r>
    </w:p>
    <w:p w:rsidR="00E01ABF" w:rsidRDefault="00E01ABF" w:rsidP="001638D2">
      <w:pPr>
        <w:jc w:val="both"/>
        <w:rPr>
          <w:b/>
          <w:lang w:val="gl-ES"/>
        </w:rPr>
      </w:pPr>
    </w:p>
    <w:p w:rsidR="00E01ABF" w:rsidRDefault="00E01ABF" w:rsidP="001638D2">
      <w:pPr>
        <w:jc w:val="both"/>
        <w:rPr>
          <w:b/>
          <w:lang w:val="gl-ES"/>
        </w:rPr>
      </w:pPr>
    </w:p>
    <w:p w:rsidR="001638D2" w:rsidRPr="007E4736" w:rsidRDefault="001638D2" w:rsidP="001638D2">
      <w:pPr>
        <w:jc w:val="both"/>
        <w:rPr>
          <w:b/>
          <w:lang w:val="gl-ES"/>
        </w:rPr>
      </w:pPr>
      <w:r w:rsidRPr="007E4736">
        <w:rPr>
          <w:b/>
          <w:lang w:val="gl-ES"/>
        </w:rPr>
        <w:t xml:space="preserve">5.1. – </w:t>
      </w:r>
      <w:r w:rsidR="00F15A6D">
        <w:rPr>
          <w:b/>
          <w:lang w:val="gl-ES"/>
        </w:rPr>
        <w:t>Acordo plenario</w:t>
      </w:r>
    </w:p>
    <w:p w:rsidR="001638D2" w:rsidRPr="007E4736" w:rsidRDefault="001638D2" w:rsidP="001638D2">
      <w:pPr>
        <w:jc w:val="both"/>
        <w:rPr>
          <w:lang w:val="gl-ES"/>
        </w:rPr>
      </w:pPr>
    </w:p>
    <w:p w:rsidR="001638D2" w:rsidRPr="007E4736" w:rsidRDefault="00F15A6D" w:rsidP="001638D2">
      <w:pPr>
        <w:jc w:val="both"/>
        <w:rPr>
          <w:lang w:val="gl-ES"/>
        </w:rPr>
      </w:pPr>
      <w:r>
        <w:rPr>
          <w:lang w:val="gl-ES"/>
        </w:rPr>
        <w:t>Certificación do</w:t>
      </w:r>
      <w:r w:rsidR="00C42B87">
        <w:rPr>
          <w:lang w:val="gl-ES"/>
        </w:rPr>
        <w:t xml:space="preserve"> acordo do Pleno do concello</w:t>
      </w:r>
      <w:r>
        <w:rPr>
          <w:lang w:val="gl-ES"/>
        </w:rPr>
        <w:t xml:space="preserve"> </w:t>
      </w:r>
      <w:r w:rsidR="0094074F">
        <w:rPr>
          <w:lang w:val="gl-ES"/>
        </w:rPr>
        <w:t>segundo o</w:t>
      </w:r>
      <w:r w:rsidR="001638D2" w:rsidRPr="007E4736">
        <w:rPr>
          <w:lang w:val="gl-ES"/>
        </w:rPr>
        <w:t xml:space="preserve"> modelo que figura como anexo I</w:t>
      </w:r>
      <w:r>
        <w:rPr>
          <w:lang w:val="gl-ES"/>
        </w:rPr>
        <w:t xml:space="preserve"> a estas bases</w:t>
      </w:r>
      <w:r w:rsidR="001638D2" w:rsidRPr="007E4736">
        <w:rPr>
          <w:lang w:val="gl-ES"/>
        </w:rPr>
        <w:t>, no que se acepten expresamente estas bases e se aprobe</w:t>
      </w:r>
      <w:r w:rsidR="00D75F17">
        <w:rPr>
          <w:lang w:val="gl-ES"/>
        </w:rPr>
        <w:t xml:space="preserve"> a solicitude a realizar</w:t>
      </w:r>
      <w:r w:rsidR="001638D2" w:rsidRPr="007E4736">
        <w:rPr>
          <w:lang w:val="gl-ES"/>
        </w:rPr>
        <w:t>, coa indicación da súa denominación, orzamento e detalle do seu financiamento por axentes cofinanciadores, de xeito que se concrete o importe que se financia con cargo á achega provincial e o que se financia con cargo á achega municipal voluntaria.</w:t>
      </w:r>
    </w:p>
    <w:p w:rsidR="001638D2" w:rsidRPr="007E4736" w:rsidRDefault="001638D2" w:rsidP="001638D2">
      <w:pPr>
        <w:jc w:val="both"/>
        <w:rPr>
          <w:lang w:val="gl-ES"/>
        </w:rPr>
      </w:pPr>
    </w:p>
    <w:p w:rsidR="001638D2" w:rsidRDefault="001638D2" w:rsidP="001638D2">
      <w:pPr>
        <w:jc w:val="both"/>
        <w:rPr>
          <w:lang w:val="gl-ES"/>
        </w:rPr>
      </w:pPr>
      <w:r w:rsidRPr="007E4736">
        <w:rPr>
          <w:lang w:val="gl-ES"/>
        </w:rPr>
        <w:lastRenderedPageBreak/>
        <w:t>No caso de que o concello realice achegas municipais voluntarias, deberá adoptar o compromiso firme de incluír no orzamento municipal crédito dabondo para o financiamento da achega municipal prevista.</w:t>
      </w:r>
    </w:p>
    <w:p w:rsidR="0004406F" w:rsidRPr="007E4736" w:rsidRDefault="0004406F" w:rsidP="001638D2">
      <w:pPr>
        <w:jc w:val="both"/>
        <w:rPr>
          <w:lang w:val="gl-ES"/>
        </w:rPr>
      </w:pPr>
    </w:p>
    <w:p w:rsidR="001638D2" w:rsidRPr="007E4736" w:rsidRDefault="001638D2" w:rsidP="001638D2">
      <w:pPr>
        <w:jc w:val="both"/>
        <w:rPr>
          <w:lang w:val="gl-ES"/>
        </w:rPr>
      </w:pPr>
      <w:r w:rsidRPr="007E4736">
        <w:rPr>
          <w:lang w:val="gl-ES"/>
        </w:rPr>
        <w:t>No</w:t>
      </w:r>
      <w:r w:rsidR="00ED68B5">
        <w:rPr>
          <w:lang w:val="gl-ES"/>
        </w:rPr>
        <w:t xml:space="preserve"> caso de obras, no mesmo </w:t>
      </w:r>
      <w:r w:rsidRPr="007E4736">
        <w:rPr>
          <w:lang w:val="gl-ES"/>
        </w:rPr>
        <w:t>acordo indicarase expresamente que o concello conta cos terreos necesarios e coas autorizacións ou concesións administrativas precisas para a súa execución.</w:t>
      </w:r>
    </w:p>
    <w:p w:rsidR="001638D2" w:rsidRPr="007E4736" w:rsidRDefault="001638D2" w:rsidP="001638D2">
      <w:pPr>
        <w:jc w:val="both"/>
        <w:rPr>
          <w:lang w:val="gl-ES"/>
        </w:rPr>
      </w:pPr>
    </w:p>
    <w:p w:rsidR="001638D2" w:rsidRPr="007E4736" w:rsidRDefault="001638D2" w:rsidP="001638D2">
      <w:pPr>
        <w:jc w:val="both"/>
        <w:rPr>
          <w:lang w:val="gl-ES"/>
        </w:rPr>
      </w:pPr>
      <w:r w:rsidRPr="007E4736">
        <w:rPr>
          <w:lang w:val="gl-ES"/>
        </w:rPr>
        <w:t xml:space="preserve">Se o concello decide destinar a cantidade que se lle asigna neste plan ao financiamento da achega municipal obrigatoria para participar noutros plans ou programas da deputación ou doutras administracións públicas que teñan como obxecto as actuacións de reposición ou mantemento ou as subministracións indicadas nestas bases, deberá indicar os datos das actuacións ás que se destina e o plan no que se inclúen, desagregando o seu financiamento entre todas as administracións cofinanciadoras. </w:t>
      </w:r>
    </w:p>
    <w:p w:rsidR="001638D2" w:rsidRPr="007E4736" w:rsidRDefault="001638D2" w:rsidP="001638D2">
      <w:pPr>
        <w:jc w:val="both"/>
        <w:rPr>
          <w:lang w:val="gl-ES"/>
        </w:rPr>
      </w:pPr>
    </w:p>
    <w:p w:rsidR="001638D2" w:rsidRPr="007E4736" w:rsidRDefault="001638D2" w:rsidP="001638D2">
      <w:pPr>
        <w:jc w:val="both"/>
        <w:rPr>
          <w:lang w:val="gl-ES"/>
        </w:rPr>
      </w:pPr>
      <w:r w:rsidRPr="007E4736">
        <w:rPr>
          <w:lang w:val="gl-ES"/>
        </w:rPr>
        <w:t xml:space="preserve">Neste acordo incluirase a declaración do concello de que non solicitou nin percibiu ningunha subvención doutras administracións públicas para o financiamento das actuacións, e no caso de que existan axudas ou subvencións concorrentes doutras administracións </w:t>
      </w:r>
      <w:r w:rsidR="002B2210">
        <w:rPr>
          <w:lang w:val="gl-ES"/>
        </w:rPr>
        <w:t xml:space="preserve">ou da propia deputación </w:t>
      </w:r>
      <w:r w:rsidR="00F65E1F" w:rsidRPr="00F65E1F">
        <w:rPr>
          <w:lang w:val="gl-ES"/>
        </w:rPr>
        <w:t>para a execución da obra ou para o financiamento do gasto corrente</w:t>
      </w:r>
      <w:r w:rsidR="00F65E1F">
        <w:rPr>
          <w:lang w:val="gl-ES"/>
        </w:rPr>
        <w:t xml:space="preserve"> (tamén </w:t>
      </w:r>
      <w:r w:rsidR="002B2210">
        <w:rPr>
          <w:lang w:val="gl-ES"/>
        </w:rPr>
        <w:t>no caso de ter solicitada unha achega para o financiamento de gastos correntes no POS 2012</w:t>
      </w:r>
      <w:r w:rsidR="00F65E1F">
        <w:rPr>
          <w:lang w:val="gl-ES"/>
        </w:rPr>
        <w:t>)</w:t>
      </w:r>
      <w:r w:rsidRPr="007E4736">
        <w:rPr>
          <w:lang w:val="gl-ES"/>
        </w:rPr>
        <w:t>, deberá facilitar o detalle de cada unha delas e a acreditación de que a súa suma total non supera o 100% do seu importe.</w:t>
      </w:r>
    </w:p>
    <w:p w:rsidR="001638D2" w:rsidRPr="007E4736" w:rsidRDefault="001638D2" w:rsidP="001638D2">
      <w:pPr>
        <w:jc w:val="both"/>
        <w:rPr>
          <w:lang w:val="gl-ES"/>
        </w:rPr>
      </w:pPr>
    </w:p>
    <w:p w:rsidR="001638D2" w:rsidRDefault="001638D2" w:rsidP="001638D2">
      <w:pPr>
        <w:jc w:val="both"/>
        <w:rPr>
          <w:lang w:val="gl-ES"/>
        </w:rPr>
      </w:pPr>
      <w:r w:rsidRPr="007E4736">
        <w:rPr>
          <w:lang w:val="gl-ES"/>
        </w:rPr>
        <w:t>Igualmente, no devandito acordo autorízase á deputación a obter as certificacións da Axencia Estatal de Administración Tributaria e da Tesourería da Seguridade Social nas que se acredite que o concello está ao corrente nas súas obrigas tributarias e coa Seguridade Social. De non outorgar esta autorización, o concello deberá presentar as certificacións oportunas coa documentación da solicitude e coa documentación xustificativa requirida para o pago.</w:t>
      </w:r>
    </w:p>
    <w:p w:rsidR="00F65E1F" w:rsidRDefault="00F65E1F" w:rsidP="001638D2">
      <w:pPr>
        <w:jc w:val="both"/>
        <w:rPr>
          <w:lang w:val="gl-ES"/>
        </w:rPr>
      </w:pPr>
    </w:p>
    <w:p w:rsidR="00F65E1F" w:rsidRDefault="00F65E1F" w:rsidP="001638D2">
      <w:pPr>
        <w:jc w:val="both"/>
        <w:rPr>
          <w:lang w:val="gl-ES"/>
        </w:rPr>
      </w:pPr>
      <w:r>
        <w:rPr>
          <w:lang w:val="gl-ES"/>
        </w:rPr>
        <w:t>Se o concello non ten previsto realizar ningunha sesión plenaria no prazo expresado no apartado primeiro desta base, poderá achegar o acordo do órgano competente que conteña o compromiso de someter dito acordo á consideración do pleno do concello na primeira sesión que realice.</w:t>
      </w:r>
    </w:p>
    <w:p w:rsidR="005A71C7" w:rsidRPr="007E4736" w:rsidRDefault="005A71C7" w:rsidP="001638D2">
      <w:pPr>
        <w:jc w:val="both"/>
        <w:rPr>
          <w:lang w:val="gl-ES"/>
        </w:rPr>
      </w:pPr>
    </w:p>
    <w:p w:rsidR="00434AA6" w:rsidRPr="005A71C7" w:rsidRDefault="005A71C7" w:rsidP="001638D2">
      <w:pPr>
        <w:jc w:val="both"/>
        <w:rPr>
          <w:lang w:val="gl-ES"/>
        </w:rPr>
      </w:pPr>
      <w:r w:rsidRPr="005A71C7">
        <w:rPr>
          <w:lang w:val="gl-ES"/>
        </w:rPr>
        <w:t>Non obstante, os municipios de gran poboación formalmente acollidos ao réxime previsto na Lei 57/2003, de 16 de decembro, de medidas para a modernización do goberno local, poderán adoptar o acordo de participación neste Plan polo órgano municipal que teña atribuída a compe</w:t>
      </w:r>
      <w:r>
        <w:rPr>
          <w:lang w:val="gl-ES"/>
        </w:rPr>
        <w:t>te</w:t>
      </w:r>
      <w:r w:rsidRPr="005A71C7">
        <w:rPr>
          <w:lang w:val="gl-ES"/>
        </w:rPr>
        <w:t>ncia.</w:t>
      </w:r>
    </w:p>
    <w:p w:rsidR="001D42A7" w:rsidRDefault="001D42A7" w:rsidP="001638D2">
      <w:pPr>
        <w:jc w:val="both"/>
        <w:rPr>
          <w:b/>
          <w:lang w:val="gl-ES"/>
        </w:rPr>
      </w:pPr>
    </w:p>
    <w:p w:rsidR="009A732F" w:rsidRDefault="001638D2" w:rsidP="001638D2">
      <w:pPr>
        <w:jc w:val="both"/>
        <w:rPr>
          <w:b/>
          <w:lang w:val="gl-ES"/>
        </w:rPr>
      </w:pPr>
      <w:r w:rsidRPr="007E4736">
        <w:rPr>
          <w:b/>
          <w:lang w:val="gl-ES"/>
        </w:rPr>
        <w:t xml:space="preserve">5.2 </w:t>
      </w:r>
      <w:r w:rsidR="009A732F">
        <w:rPr>
          <w:b/>
          <w:lang w:val="gl-ES"/>
        </w:rPr>
        <w:t xml:space="preserve">Documentación específica </w:t>
      </w:r>
    </w:p>
    <w:p w:rsidR="009A732F" w:rsidRDefault="009A732F" w:rsidP="001638D2">
      <w:pPr>
        <w:jc w:val="both"/>
        <w:rPr>
          <w:b/>
          <w:lang w:val="gl-ES"/>
        </w:rPr>
      </w:pPr>
    </w:p>
    <w:p w:rsidR="009A732F" w:rsidRDefault="00CD7711" w:rsidP="009A732F">
      <w:pPr>
        <w:jc w:val="both"/>
        <w:rPr>
          <w:sz w:val="20"/>
          <w:szCs w:val="20"/>
          <w:lang w:val="gl-ES"/>
        </w:rPr>
      </w:pPr>
      <w:r>
        <w:rPr>
          <w:b/>
          <w:lang w:val="gl-ES"/>
        </w:rPr>
        <w:t xml:space="preserve"> </w:t>
      </w:r>
      <w:r w:rsidR="009A732F" w:rsidRPr="00FD74E7">
        <w:rPr>
          <w:sz w:val="20"/>
          <w:szCs w:val="20"/>
          <w:lang w:val="gl-ES"/>
        </w:rPr>
        <w:t>A) OBRAS E SUMINISTRACIÓNS</w:t>
      </w:r>
    </w:p>
    <w:p w:rsidR="009A732F" w:rsidRPr="00FD74E7" w:rsidRDefault="009A732F" w:rsidP="009A732F">
      <w:pPr>
        <w:jc w:val="both"/>
        <w:rPr>
          <w:sz w:val="20"/>
          <w:szCs w:val="20"/>
          <w:lang w:val="gl-ES"/>
        </w:rPr>
      </w:pPr>
    </w:p>
    <w:p w:rsidR="009A732F" w:rsidRPr="007E4736" w:rsidRDefault="009A732F" w:rsidP="009A732F">
      <w:pPr>
        <w:jc w:val="both"/>
        <w:rPr>
          <w:b/>
          <w:lang w:val="gl-ES"/>
        </w:rPr>
      </w:pPr>
      <w:r w:rsidRPr="007E4736">
        <w:rPr>
          <w:b/>
          <w:lang w:val="gl-ES"/>
        </w:rPr>
        <w:t>- Documentación técnica</w:t>
      </w:r>
    </w:p>
    <w:p w:rsidR="009A732F" w:rsidRPr="007E4736" w:rsidRDefault="009A732F" w:rsidP="009A732F">
      <w:pPr>
        <w:jc w:val="both"/>
        <w:rPr>
          <w:b/>
          <w:lang w:val="gl-ES"/>
        </w:rPr>
      </w:pPr>
    </w:p>
    <w:p w:rsidR="009A732F" w:rsidRPr="00980789" w:rsidRDefault="009A732F" w:rsidP="009A732F">
      <w:pPr>
        <w:jc w:val="both"/>
        <w:rPr>
          <w:lang w:val="gl-ES"/>
        </w:rPr>
      </w:pPr>
      <w:r>
        <w:rPr>
          <w:lang w:val="gl-ES"/>
        </w:rPr>
        <w:t>D</w:t>
      </w:r>
      <w:r w:rsidRPr="007E4736">
        <w:rPr>
          <w:lang w:val="gl-ES"/>
        </w:rPr>
        <w:t>ous exemplares de cada proxecto técnico das obras ou prego de prescricións técnicas das subministracións, co contido establecido</w:t>
      </w:r>
      <w:r w:rsidR="00124CE2">
        <w:rPr>
          <w:lang w:val="gl-ES"/>
        </w:rPr>
        <w:t xml:space="preserve"> no Real Decreto Lexislativo 3/2011, de 14 de novembro, polo que se aproba o texto refundido da Lei de contratos do se</w:t>
      </w:r>
      <w:r w:rsidR="00175A7E">
        <w:rPr>
          <w:lang w:val="gl-ES"/>
        </w:rPr>
        <w:t>ctor público (BOE nº 276 do 16 de novembro de 2011).</w:t>
      </w:r>
    </w:p>
    <w:p w:rsidR="00CD7711" w:rsidRDefault="00CD7711" w:rsidP="001638D2">
      <w:pPr>
        <w:jc w:val="both"/>
        <w:rPr>
          <w:b/>
          <w:lang w:val="gl-ES"/>
        </w:rPr>
      </w:pPr>
    </w:p>
    <w:p w:rsidR="001638D2" w:rsidRPr="007E4736" w:rsidRDefault="00CD7711" w:rsidP="001638D2">
      <w:pPr>
        <w:jc w:val="both"/>
        <w:rPr>
          <w:b/>
          <w:lang w:val="gl-ES"/>
        </w:rPr>
      </w:pPr>
      <w:r>
        <w:rPr>
          <w:b/>
          <w:lang w:val="gl-ES"/>
        </w:rPr>
        <w:t xml:space="preserve">- </w:t>
      </w:r>
      <w:r w:rsidR="001638D2" w:rsidRPr="007E4736">
        <w:rPr>
          <w:b/>
          <w:lang w:val="gl-ES"/>
        </w:rPr>
        <w:t>Informe técnico</w:t>
      </w:r>
    </w:p>
    <w:p w:rsidR="001638D2" w:rsidRPr="007E4736" w:rsidRDefault="001638D2" w:rsidP="001638D2">
      <w:pPr>
        <w:jc w:val="both"/>
        <w:rPr>
          <w:lang w:val="gl-ES"/>
        </w:rPr>
      </w:pPr>
    </w:p>
    <w:p w:rsidR="001638D2" w:rsidRPr="007E4736" w:rsidRDefault="00CD7711" w:rsidP="001638D2">
      <w:pPr>
        <w:jc w:val="both"/>
        <w:rPr>
          <w:lang w:val="gl-ES"/>
        </w:rPr>
      </w:pPr>
      <w:r>
        <w:rPr>
          <w:lang w:val="gl-ES"/>
        </w:rPr>
        <w:t>I</w:t>
      </w:r>
      <w:r w:rsidR="001638D2" w:rsidRPr="007E4736">
        <w:rPr>
          <w:lang w:val="gl-ES"/>
        </w:rPr>
        <w:t>nforme técnico individual para cada un dos proxectos presentados, no que se indiquen expresamente as autorizacións administrativas que se precisan para a súa execución, a dispoñibilidade dos terreos necesarios e outros aspectos de interese que deban terse en conta.</w:t>
      </w:r>
      <w:r w:rsidR="00A00A8C">
        <w:rPr>
          <w:lang w:val="gl-ES"/>
        </w:rPr>
        <w:t xml:space="preserve"> Se se precisan autorizacións deberá achegarse o corresponde</w:t>
      </w:r>
      <w:r w:rsidR="008D3D81">
        <w:rPr>
          <w:lang w:val="gl-ES"/>
        </w:rPr>
        <w:t>nte documento acreditativo</w:t>
      </w:r>
      <w:r w:rsidR="00AD7BE2">
        <w:rPr>
          <w:lang w:val="gl-ES"/>
        </w:rPr>
        <w:t xml:space="preserve"> de que o concello xa conta con ela</w:t>
      </w:r>
      <w:r w:rsidR="0088777E">
        <w:rPr>
          <w:lang w:val="gl-ES"/>
        </w:rPr>
        <w:t>s</w:t>
      </w:r>
      <w:r w:rsidR="00AD7BE2">
        <w:rPr>
          <w:lang w:val="gl-ES"/>
        </w:rPr>
        <w:t>.</w:t>
      </w:r>
    </w:p>
    <w:p w:rsidR="001638D2" w:rsidRPr="007E4736" w:rsidRDefault="001638D2" w:rsidP="001638D2">
      <w:pPr>
        <w:jc w:val="both"/>
        <w:rPr>
          <w:lang w:val="gl-ES"/>
        </w:rPr>
      </w:pPr>
    </w:p>
    <w:p w:rsidR="001638D2" w:rsidRPr="007E4736" w:rsidRDefault="001638D2" w:rsidP="001638D2">
      <w:pPr>
        <w:jc w:val="both"/>
        <w:rPr>
          <w:lang w:val="gl-ES"/>
        </w:rPr>
      </w:pPr>
      <w:r w:rsidRPr="007E4736">
        <w:rPr>
          <w:lang w:val="gl-ES"/>
        </w:rPr>
        <w:t>No caso de tratarse de fases, tramos, partes etc., neste mesmo informe técnico deberá xustificarse que se trata dunha obra susceptible de utilización ou aproveitamento separado, que constitúe unha unidade funcional, de acordo co establecido no</w:t>
      </w:r>
      <w:r w:rsidR="00F5682C">
        <w:rPr>
          <w:lang w:val="gl-ES"/>
        </w:rPr>
        <w:t xml:space="preserve"> artigo 86 do citado</w:t>
      </w:r>
      <w:r w:rsidR="00F5682C" w:rsidRPr="00F5682C">
        <w:rPr>
          <w:lang w:val="gl-ES"/>
        </w:rPr>
        <w:t xml:space="preserve"> </w:t>
      </w:r>
      <w:r w:rsidR="00F5682C">
        <w:rPr>
          <w:lang w:val="gl-ES"/>
        </w:rPr>
        <w:t>Real Decreto Lexislativo 3/2011.</w:t>
      </w:r>
    </w:p>
    <w:p w:rsidR="00646C37" w:rsidRDefault="00646C37" w:rsidP="001638D2">
      <w:pPr>
        <w:jc w:val="both"/>
        <w:rPr>
          <w:lang w:val="gl-ES"/>
        </w:rPr>
      </w:pPr>
    </w:p>
    <w:p w:rsidR="001638D2" w:rsidRDefault="001638D2" w:rsidP="001638D2">
      <w:pPr>
        <w:jc w:val="both"/>
        <w:rPr>
          <w:lang w:val="gl-ES"/>
        </w:rPr>
      </w:pPr>
      <w:r w:rsidRPr="007E4736">
        <w:rPr>
          <w:lang w:val="gl-ES"/>
        </w:rPr>
        <w:t>O orzamento mínimo de cada proxecto técnico de obra ou prego de prescricións técnicas das subministracións establécese en 30.000,00 euros.</w:t>
      </w:r>
    </w:p>
    <w:p w:rsidR="009A732F" w:rsidRDefault="009A732F" w:rsidP="001638D2">
      <w:pPr>
        <w:jc w:val="both"/>
        <w:rPr>
          <w:lang w:val="gl-ES"/>
        </w:rPr>
      </w:pPr>
    </w:p>
    <w:p w:rsidR="007B55B4" w:rsidRDefault="007B55B4" w:rsidP="007B55B4">
      <w:pPr>
        <w:jc w:val="both"/>
        <w:rPr>
          <w:sz w:val="20"/>
          <w:szCs w:val="20"/>
          <w:lang w:val="gl-ES"/>
        </w:rPr>
      </w:pPr>
      <w:r w:rsidRPr="00FD74E7">
        <w:rPr>
          <w:sz w:val="20"/>
          <w:szCs w:val="20"/>
          <w:lang w:val="gl-ES"/>
        </w:rPr>
        <w:t>B)</w:t>
      </w:r>
      <w:r>
        <w:rPr>
          <w:sz w:val="20"/>
          <w:szCs w:val="20"/>
          <w:lang w:val="gl-ES"/>
        </w:rPr>
        <w:t xml:space="preserve"> HONORARIOS DE REDACCIÓN DE PROXECTOS DE OBRAS</w:t>
      </w:r>
    </w:p>
    <w:p w:rsidR="007B55B4" w:rsidRDefault="007B55B4" w:rsidP="007B55B4">
      <w:pPr>
        <w:jc w:val="both"/>
        <w:rPr>
          <w:sz w:val="20"/>
          <w:szCs w:val="20"/>
          <w:lang w:val="gl-ES"/>
        </w:rPr>
      </w:pPr>
    </w:p>
    <w:p w:rsidR="00A01638" w:rsidRDefault="00A01638" w:rsidP="00BD46FC">
      <w:pPr>
        <w:jc w:val="both"/>
        <w:rPr>
          <w:lang w:val="gl-ES"/>
        </w:rPr>
      </w:pPr>
      <w:r>
        <w:rPr>
          <w:lang w:val="gl-ES"/>
        </w:rPr>
        <w:t>Deberá presentarse unha memoria técnica xustificativa da necesidade</w:t>
      </w:r>
      <w:r w:rsidR="00736A4E">
        <w:rPr>
          <w:lang w:val="gl-ES"/>
        </w:rPr>
        <w:t xml:space="preserve"> de</w:t>
      </w:r>
      <w:r>
        <w:rPr>
          <w:lang w:val="gl-ES"/>
        </w:rPr>
        <w:t xml:space="preserve"> contratar externamente a redacción do</w:t>
      </w:r>
      <w:r w:rsidR="00F07F4E">
        <w:rPr>
          <w:lang w:val="gl-ES"/>
        </w:rPr>
        <w:t>s</w:t>
      </w:r>
      <w:r>
        <w:rPr>
          <w:lang w:val="gl-ES"/>
        </w:rPr>
        <w:t xml:space="preserve"> proxectos, con indicación da denominación da obra, presuposto do proxecto e dos honorarios de redacción, así como a forma do financiamento da obra indicando, no seu caso, o plan ou programa no que se vai incluír.</w:t>
      </w:r>
    </w:p>
    <w:p w:rsidR="007B55B4" w:rsidRPr="007E4736" w:rsidRDefault="00A01638" w:rsidP="007B55B4">
      <w:pPr>
        <w:jc w:val="both"/>
        <w:rPr>
          <w:lang w:val="gl-ES"/>
        </w:rPr>
      </w:pPr>
      <w:r>
        <w:rPr>
          <w:lang w:val="gl-ES"/>
        </w:rPr>
        <w:t xml:space="preserve"> </w:t>
      </w:r>
    </w:p>
    <w:p w:rsidR="007B55B4" w:rsidRDefault="007B55B4" w:rsidP="007B55B4">
      <w:pPr>
        <w:jc w:val="both"/>
        <w:rPr>
          <w:sz w:val="20"/>
          <w:szCs w:val="20"/>
          <w:lang w:val="gl-ES"/>
        </w:rPr>
      </w:pPr>
      <w:r>
        <w:rPr>
          <w:sz w:val="20"/>
          <w:szCs w:val="20"/>
          <w:lang w:val="gl-ES"/>
        </w:rPr>
        <w:t>C</w:t>
      </w:r>
      <w:r w:rsidRPr="00FD74E7">
        <w:rPr>
          <w:sz w:val="20"/>
          <w:szCs w:val="20"/>
          <w:lang w:val="gl-ES"/>
        </w:rPr>
        <w:t>) ACHEGAS MUNI</w:t>
      </w:r>
      <w:r w:rsidR="009927A5">
        <w:rPr>
          <w:sz w:val="20"/>
          <w:szCs w:val="20"/>
          <w:lang w:val="gl-ES"/>
        </w:rPr>
        <w:t>CI</w:t>
      </w:r>
      <w:r w:rsidRPr="00FD74E7">
        <w:rPr>
          <w:sz w:val="20"/>
          <w:szCs w:val="20"/>
          <w:lang w:val="gl-ES"/>
        </w:rPr>
        <w:t>PAIS A OUTROS PLANS</w:t>
      </w:r>
      <w:r>
        <w:rPr>
          <w:sz w:val="20"/>
          <w:szCs w:val="20"/>
          <w:lang w:val="gl-ES"/>
        </w:rPr>
        <w:t>,</w:t>
      </w:r>
      <w:r w:rsidRPr="00FD74E7">
        <w:rPr>
          <w:sz w:val="20"/>
          <w:szCs w:val="20"/>
          <w:lang w:val="gl-ES"/>
        </w:rPr>
        <w:t xml:space="preserve"> PROGRAMAS </w:t>
      </w:r>
      <w:r>
        <w:rPr>
          <w:sz w:val="20"/>
          <w:szCs w:val="20"/>
          <w:lang w:val="gl-ES"/>
        </w:rPr>
        <w:t>E CONVENIOS</w:t>
      </w:r>
    </w:p>
    <w:p w:rsidR="00BD46FC" w:rsidRPr="00FD74E7" w:rsidRDefault="00BD46FC" w:rsidP="007B55B4">
      <w:pPr>
        <w:jc w:val="both"/>
        <w:rPr>
          <w:sz w:val="20"/>
          <w:szCs w:val="20"/>
          <w:lang w:val="gl-ES"/>
        </w:rPr>
      </w:pPr>
    </w:p>
    <w:p w:rsidR="00C93B25" w:rsidRPr="00980789" w:rsidRDefault="00BD46FC" w:rsidP="00C93B25">
      <w:pPr>
        <w:jc w:val="both"/>
        <w:rPr>
          <w:lang w:val="gl-ES"/>
        </w:rPr>
      </w:pPr>
      <w:r>
        <w:rPr>
          <w:lang w:val="gl-ES"/>
        </w:rPr>
        <w:t xml:space="preserve">Debe presentarse unha ficha resumen cos datos das obras cuxa achega municipal </w:t>
      </w:r>
      <w:r w:rsidR="00A85254">
        <w:rPr>
          <w:lang w:val="gl-ES"/>
        </w:rPr>
        <w:t xml:space="preserve">se </w:t>
      </w:r>
      <w:r>
        <w:rPr>
          <w:lang w:val="gl-ES"/>
        </w:rPr>
        <w:t xml:space="preserve">vai incluír neste Plan, detallando o seu financiamento desagregado </w:t>
      </w:r>
      <w:r w:rsidR="00BF7C05">
        <w:rPr>
          <w:lang w:val="gl-ES"/>
        </w:rPr>
        <w:t>segundo</w:t>
      </w:r>
      <w:r w:rsidR="004B0AB7">
        <w:rPr>
          <w:lang w:val="gl-ES"/>
        </w:rPr>
        <w:t xml:space="preserve"> o</w:t>
      </w:r>
      <w:r w:rsidR="00BF7C05">
        <w:rPr>
          <w:lang w:val="gl-ES"/>
        </w:rPr>
        <w:t xml:space="preserve"> modelo </w:t>
      </w:r>
      <w:r w:rsidR="00797A9C" w:rsidRPr="007C5870">
        <w:rPr>
          <w:lang w:val="gl-ES"/>
        </w:rPr>
        <w:t>que figura como Anexo IV</w:t>
      </w:r>
      <w:r w:rsidR="00415222" w:rsidRPr="007C5870">
        <w:rPr>
          <w:lang w:val="gl-ES"/>
        </w:rPr>
        <w:t xml:space="preserve"> a estas bases.</w:t>
      </w:r>
      <w:r w:rsidR="00C93B25" w:rsidRPr="007C5870">
        <w:rPr>
          <w:lang w:val="gl-ES"/>
        </w:rPr>
        <w:t xml:space="preserve"> Este anexo debe presentarse por triplicado exemplar</w:t>
      </w:r>
      <w:r w:rsidR="00C93B25" w:rsidRPr="001167ED">
        <w:rPr>
          <w:color w:val="FF0000"/>
          <w:lang w:val="gl-ES"/>
        </w:rPr>
        <w:t>.</w:t>
      </w:r>
    </w:p>
    <w:p w:rsidR="007B55B4" w:rsidRDefault="007B55B4" w:rsidP="007B55B4">
      <w:pPr>
        <w:jc w:val="both"/>
        <w:rPr>
          <w:lang w:val="gl-ES"/>
        </w:rPr>
      </w:pPr>
    </w:p>
    <w:p w:rsidR="007B55B4" w:rsidRDefault="0085241D" w:rsidP="007B55B4">
      <w:pPr>
        <w:jc w:val="both"/>
        <w:rPr>
          <w:sz w:val="20"/>
          <w:szCs w:val="20"/>
          <w:lang w:val="gl-ES"/>
        </w:rPr>
      </w:pPr>
      <w:r>
        <w:rPr>
          <w:sz w:val="20"/>
          <w:szCs w:val="20"/>
          <w:lang w:val="gl-ES"/>
        </w:rPr>
        <w:t>D) FINANCIAMENTO</w:t>
      </w:r>
      <w:r w:rsidR="007B55B4">
        <w:rPr>
          <w:sz w:val="20"/>
          <w:szCs w:val="20"/>
          <w:lang w:val="gl-ES"/>
        </w:rPr>
        <w:t xml:space="preserve"> DO GASTO CORRENTE  DO CONCELLO DA ANUALIDADE 2012</w:t>
      </w:r>
    </w:p>
    <w:p w:rsidR="00BD46FC" w:rsidRDefault="00BD46FC" w:rsidP="007B55B4">
      <w:pPr>
        <w:jc w:val="both"/>
        <w:rPr>
          <w:sz w:val="20"/>
          <w:szCs w:val="20"/>
          <w:lang w:val="gl-ES"/>
        </w:rPr>
      </w:pPr>
    </w:p>
    <w:p w:rsidR="00BD46FC" w:rsidRPr="00BD46FC" w:rsidRDefault="00BD46FC" w:rsidP="00BD46FC">
      <w:pPr>
        <w:pStyle w:val="301"/>
        <w:rPr>
          <w:sz w:val="24"/>
          <w:szCs w:val="24"/>
          <w:lang w:val="gl-ES"/>
        </w:rPr>
      </w:pPr>
      <w:r w:rsidRPr="00BD46FC">
        <w:rPr>
          <w:sz w:val="24"/>
          <w:szCs w:val="24"/>
          <w:lang w:val="gl-ES"/>
        </w:rPr>
        <w:t xml:space="preserve">No suposto de que o concello opte por destinar parte </w:t>
      </w:r>
      <w:r w:rsidR="00F07F4E">
        <w:rPr>
          <w:sz w:val="24"/>
          <w:szCs w:val="24"/>
          <w:lang w:val="gl-ES"/>
        </w:rPr>
        <w:t xml:space="preserve">ou toda </w:t>
      </w:r>
      <w:r w:rsidRPr="00BD46FC">
        <w:rPr>
          <w:sz w:val="24"/>
          <w:szCs w:val="24"/>
          <w:lang w:val="gl-ES"/>
        </w:rPr>
        <w:t>a cantidade asignada ao financiamento de gastos correntes do concello prev</w:t>
      </w:r>
      <w:r w:rsidR="004B0AB7">
        <w:rPr>
          <w:sz w:val="24"/>
          <w:szCs w:val="24"/>
          <w:lang w:val="gl-ES"/>
        </w:rPr>
        <w:t>istos para o exercicio 2012, a i</w:t>
      </w:r>
      <w:r w:rsidRPr="00BD46FC">
        <w:rPr>
          <w:sz w:val="24"/>
          <w:szCs w:val="24"/>
          <w:lang w:val="gl-ES"/>
        </w:rPr>
        <w:t>ntervención ou secretaría-intervención deberá elaborar un informe segundo o modelo que figura como Anexo II, no que se conteña a previsión orzamentaria para o exercicio 2012 dos gastos correntes total e directamente asociados ao funcionamento dos servizos públicos mínimos obrigatorios en cada concello por razón da súa poboación, segundo o establecido no art. 26 da Lei 7/1985, de 2 de abril, reguladora das bases do réxime local, referido aos servizos e aos conceptos de g</w:t>
      </w:r>
      <w:r w:rsidR="001A7A68">
        <w:rPr>
          <w:sz w:val="24"/>
          <w:szCs w:val="24"/>
          <w:lang w:val="gl-ES"/>
        </w:rPr>
        <w:t>asto que se detallan na base 2.D</w:t>
      </w:r>
      <w:r w:rsidRPr="00BD46FC">
        <w:rPr>
          <w:sz w:val="24"/>
          <w:szCs w:val="24"/>
          <w:lang w:val="gl-ES"/>
        </w:rPr>
        <w:t>.</w:t>
      </w:r>
      <w:r w:rsidR="001167ED" w:rsidRPr="001167ED">
        <w:rPr>
          <w:lang w:val="gl-ES"/>
        </w:rPr>
        <w:t xml:space="preserve"> </w:t>
      </w:r>
      <w:r w:rsidR="001167ED" w:rsidRPr="001167ED">
        <w:rPr>
          <w:sz w:val="24"/>
          <w:szCs w:val="24"/>
          <w:lang w:val="gl-ES"/>
        </w:rPr>
        <w:t>Non obstante, tamén poderán incluírse os gastos de socorristas de praias e piscinas, e a limpeza de praias</w:t>
      </w:r>
      <w:r w:rsidR="00EB665B">
        <w:rPr>
          <w:sz w:val="24"/>
          <w:szCs w:val="24"/>
          <w:lang w:val="gl-ES"/>
        </w:rPr>
        <w:t>, que non foran financiados por outros programas provinciais ou doutras administracións públicas.</w:t>
      </w:r>
    </w:p>
    <w:p w:rsidR="00BD46FC" w:rsidRPr="00BD46FC" w:rsidRDefault="00BD46FC" w:rsidP="00BD46FC">
      <w:pPr>
        <w:pStyle w:val="301"/>
        <w:rPr>
          <w:sz w:val="24"/>
          <w:szCs w:val="24"/>
          <w:lang w:val="gl-ES"/>
        </w:rPr>
      </w:pPr>
    </w:p>
    <w:p w:rsidR="00BD46FC" w:rsidRDefault="00BD46FC" w:rsidP="00BD46FC">
      <w:pPr>
        <w:pStyle w:val="301"/>
        <w:rPr>
          <w:sz w:val="24"/>
          <w:szCs w:val="24"/>
          <w:lang w:val="gl-ES"/>
        </w:rPr>
      </w:pPr>
      <w:r w:rsidRPr="00BD46FC">
        <w:rPr>
          <w:sz w:val="24"/>
          <w:szCs w:val="24"/>
          <w:lang w:val="gl-ES"/>
        </w:rPr>
        <w:t>No Anexo II o concello debe indicar os datos correspondentes aos servizos que desexe</w:t>
      </w:r>
      <w:r w:rsidR="00736A4E">
        <w:rPr>
          <w:sz w:val="24"/>
          <w:szCs w:val="24"/>
          <w:lang w:val="gl-ES"/>
        </w:rPr>
        <w:t xml:space="preserve"> incluir</w:t>
      </w:r>
      <w:r w:rsidRPr="00BD46FC">
        <w:rPr>
          <w:sz w:val="24"/>
          <w:szCs w:val="24"/>
          <w:lang w:val="gl-ES"/>
        </w:rPr>
        <w:t>, sempre que cubran o importe da achega provincial que o concello vai aplicar a esta finalidade, non sendo preciso cubrir os datos de todos os servizos.</w:t>
      </w:r>
    </w:p>
    <w:p w:rsidR="00D44280" w:rsidRDefault="00D44280" w:rsidP="001167ED">
      <w:pPr>
        <w:autoSpaceDE w:val="0"/>
        <w:autoSpaceDN w:val="0"/>
        <w:adjustRightInd w:val="0"/>
        <w:ind w:firstLine="708"/>
        <w:jc w:val="both"/>
        <w:rPr>
          <w:lang w:val="gl-ES"/>
        </w:rPr>
      </w:pPr>
    </w:p>
    <w:p w:rsidR="00AD7016" w:rsidRDefault="001167ED" w:rsidP="00AD7016">
      <w:pPr>
        <w:autoSpaceDE w:val="0"/>
        <w:autoSpaceDN w:val="0"/>
        <w:adjustRightInd w:val="0"/>
        <w:jc w:val="both"/>
      </w:pPr>
      <w:r>
        <w:rPr>
          <w:lang w:val="gl-ES"/>
        </w:rPr>
        <w:t xml:space="preserve">No suposto de que o concello destinara parte da cantidade asignada ao financiamento de gastos correntes </w:t>
      </w:r>
      <w:r w:rsidR="00935DB8">
        <w:rPr>
          <w:lang w:val="gl-ES"/>
        </w:rPr>
        <w:t>no POS 2012, deberán coordinar</w:t>
      </w:r>
      <w:r>
        <w:rPr>
          <w:lang w:val="gl-ES"/>
        </w:rPr>
        <w:t xml:space="preserve"> os </w:t>
      </w:r>
      <w:r w:rsidR="00736A4E">
        <w:rPr>
          <w:lang w:val="gl-ES"/>
        </w:rPr>
        <w:t>gastos imputados para que non</w:t>
      </w:r>
      <w:r>
        <w:rPr>
          <w:lang w:val="gl-ES"/>
        </w:rPr>
        <w:t xml:space="preserve"> exista un exceso de financiamento.</w:t>
      </w:r>
      <w:r w:rsidRPr="00986399">
        <w:t xml:space="preserve"> </w:t>
      </w:r>
      <w:r w:rsidR="001A4FB9">
        <w:t>Do mesmo modo so poderán incluirse outros gastos de financiamento afectado no importe non financiado por outras administracións públicas ou por achegas privadas, de tal xeito que o financiamento finalista total non poida exceder do 100% do gasto acreditado.</w:t>
      </w:r>
    </w:p>
    <w:p w:rsidR="00BD46FC" w:rsidRPr="001167ED" w:rsidRDefault="00413847" w:rsidP="00AD7016">
      <w:pPr>
        <w:autoSpaceDE w:val="0"/>
        <w:autoSpaceDN w:val="0"/>
        <w:adjustRightInd w:val="0"/>
        <w:jc w:val="both"/>
      </w:pPr>
      <w:r>
        <w:t xml:space="preserve"> </w:t>
      </w:r>
    </w:p>
    <w:p w:rsidR="00434AA6" w:rsidRPr="007C5870" w:rsidRDefault="00BD46FC" w:rsidP="001638D2">
      <w:pPr>
        <w:jc w:val="both"/>
        <w:rPr>
          <w:lang w:val="gl-ES"/>
        </w:rPr>
      </w:pPr>
      <w:r w:rsidRPr="007C5870">
        <w:rPr>
          <w:lang w:val="gl-ES"/>
        </w:rPr>
        <w:t>O Anexo II debe presentarse por triplicado exemplar.</w:t>
      </w:r>
    </w:p>
    <w:p w:rsidR="006F16B2" w:rsidRDefault="006F16B2" w:rsidP="001638D2">
      <w:pPr>
        <w:jc w:val="both"/>
        <w:rPr>
          <w:b/>
          <w:lang w:val="gl-ES"/>
        </w:rPr>
      </w:pPr>
    </w:p>
    <w:p w:rsidR="00FE56D1" w:rsidRDefault="00FE56D1" w:rsidP="001638D2">
      <w:pPr>
        <w:jc w:val="both"/>
        <w:rPr>
          <w:b/>
          <w:lang w:val="gl-ES"/>
        </w:rPr>
      </w:pPr>
    </w:p>
    <w:p w:rsidR="001638D2" w:rsidRPr="007E4736" w:rsidRDefault="001638D2" w:rsidP="001638D2">
      <w:pPr>
        <w:jc w:val="both"/>
        <w:rPr>
          <w:b/>
          <w:lang w:val="gl-ES"/>
        </w:rPr>
      </w:pPr>
      <w:r w:rsidRPr="007E4736">
        <w:rPr>
          <w:b/>
          <w:lang w:val="gl-ES"/>
        </w:rPr>
        <w:t>6.- APROBACIÓN DO PLAN</w:t>
      </w:r>
    </w:p>
    <w:p w:rsidR="001638D2" w:rsidRPr="007E4736" w:rsidRDefault="001638D2" w:rsidP="001638D2">
      <w:pPr>
        <w:jc w:val="both"/>
        <w:rPr>
          <w:lang w:val="gl-ES"/>
        </w:rPr>
      </w:pPr>
    </w:p>
    <w:p w:rsidR="001638D2" w:rsidRDefault="002F2A20" w:rsidP="001638D2">
      <w:pPr>
        <w:jc w:val="both"/>
        <w:rPr>
          <w:lang w:val="gl-ES"/>
        </w:rPr>
      </w:pPr>
      <w:r>
        <w:rPr>
          <w:lang w:val="gl-ES"/>
        </w:rPr>
        <w:t xml:space="preserve">Á vista das solicitudes presentadas polos concellos da provincia, o Pleno da Deputación prestará aprobación ao plan onde se incluirán as actuacións solicitadas polos concellos que estean correctas e completas. </w:t>
      </w:r>
    </w:p>
    <w:p w:rsidR="002F2A20" w:rsidRPr="007E4736" w:rsidRDefault="002F2A20" w:rsidP="001638D2">
      <w:pPr>
        <w:jc w:val="both"/>
        <w:rPr>
          <w:lang w:val="gl-ES"/>
        </w:rPr>
      </w:pPr>
    </w:p>
    <w:p w:rsidR="001638D2" w:rsidRPr="007E4736" w:rsidRDefault="001638D2" w:rsidP="001638D2">
      <w:pPr>
        <w:jc w:val="both"/>
        <w:rPr>
          <w:lang w:val="gl-ES"/>
        </w:rPr>
      </w:pPr>
      <w:r w:rsidRPr="007E4736">
        <w:rPr>
          <w:lang w:val="gl-ES"/>
        </w:rPr>
        <w:lastRenderedPageBreak/>
        <w:t>Unha vez aprobado o plan, someterase a exposición pública mediante a publicación dun anuncio no Boletín Oficial da Provincia para que durante un prazo de 10 días se poidan presentar as alegacións que se estimen oportunas, e será remitido para o seu coñecemento e informe á Xunta de Galicia e á Comisión Galega de Cooperación Local, de acordo co artigo 112 e concordantes da Lei 5/1997, de 22 de xullo, da administración local de Galicia. Unha vez transcorridos os 10 días de exposición pública e dende a solicitude de informe sen que se presentaren alegacións nin se emitira o informe, poderanse proseguir os trámites.</w:t>
      </w:r>
    </w:p>
    <w:p w:rsidR="001638D2" w:rsidRPr="007E4736" w:rsidRDefault="001638D2" w:rsidP="001638D2">
      <w:pPr>
        <w:jc w:val="both"/>
        <w:rPr>
          <w:lang w:val="gl-ES"/>
        </w:rPr>
      </w:pPr>
    </w:p>
    <w:p w:rsidR="001638D2" w:rsidRPr="007E4736" w:rsidRDefault="001638D2" w:rsidP="001638D2">
      <w:pPr>
        <w:jc w:val="both"/>
        <w:rPr>
          <w:b/>
          <w:lang w:val="gl-ES"/>
        </w:rPr>
      </w:pPr>
      <w:r w:rsidRPr="007E4736">
        <w:rPr>
          <w:b/>
          <w:lang w:val="gl-ES"/>
        </w:rPr>
        <w:t>7.- CONTRATACIÓN DAS OBRA</w:t>
      </w:r>
      <w:r>
        <w:rPr>
          <w:b/>
          <w:lang w:val="gl-ES"/>
        </w:rPr>
        <w:t>S</w:t>
      </w:r>
    </w:p>
    <w:p w:rsidR="001638D2" w:rsidRPr="007E4736" w:rsidRDefault="001638D2" w:rsidP="001638D2">
      <w:pPr>
        <w:jc w:val="both"/>
        <w:rPr>
          <w:lang w:val="gl-ES"/>
        </w:rPr>
      </w:pPr>
    </w:p>
    <w:p w:rsidR="001638D2" w:rsidRDefault="001638D2" w:rsidP="001638D2">
      <w:pPr>
        <w:jc w:val="both"/>
        <w:rPr>
          <w:lang w:val="gl-ES"/>
        </w:rPr>
      </w:pPr>
      <w:r w:rsidRPr="007E4736">
        <w:rPr>
          <w:lang w:val="gl-ES"/>
        </w:rPr>
        <w:t xml:space="preserve">A contratación das obras farase polos respectivos concellos por delegación da deputación, e deberá </w:t>
      </w:r>
      <w:r w:rsidR="00E66865">
        <w:rPr>
          <w:lang w:val="gl-ES"/>
        </w:rPr>
        <w:t>enviarse á deputación a documentación que de seguido se indica xunto coa acta de comprobación do replanteo</w:t>
      </w:r>
      <w:r w:rsidRPr="007E4736">
        <w:rPr>
          <w:lang w:val="gl-ES"/>
        </w:rPr>
        <w:t xml:space="preserve"> ata o día </w:t>
      </w:r>
      <w:r w:rsidR="00AD7016">
        <w:rPr>
          <w:lang w:val="gl-ES"/>
        </w:rPr>
        <w:t xml:space="preserve">10 de decembro </w:t>
      </w:r>
      <w:r w:rsidR="00C351A0">
        <w:rPr>
          <w:lang w:val="gl-ES"/>
        </w:rPr>
        <w:t>de 2012.</w:t>
      </w:r>
    </w:p>
    <w:p w:rsidR="00B350E7" w:rsidRPr="007E4736" w:rsidRDefault="00B350E7" w:rsidP="001638D2">
      <w:pPr>
        <w:jc w:val="both"/>
        <w:rPr>
          <w:lang w:val="gl-ES"/>
        </w:rPr>
      </w:pPr>
    </w:p>
    <w:p w:rsidR="001638D2" w:rsidRPr="00980789" w:rsidRDefault="001638D2" w:rsidP="001638D2">
      <w:pPr>
        <w:jc w:val="both"/>
        <w:rPr>
          <w:lang w:val="gl-ES"/>
        </w:rPr>
      </w:pPr>
      <w:r w:rsidRPr="007E4736">
        <w:rPr>
          <w:lang w:val="gl-ES"/>
        </w:rPr>
        <w:t>A contra</w:t>
      </w:r>
      <w:r w:rsidR="0066542B">
        <w:rPr>
          <w:lang w:val="gl-ES"/>
        </w:rPr>
        <w:t>tación realizarase de acordo co citado Real Decreto Lexislativo 3/2011</w:t>
      </w:r>
      <w:r w:rsidRPr="007E4736">
        <w:rPr>
          <w:lang w:val="gl-ES"/>
        </w:rPr>
        <w:t>, utilizando os pregos-tipo de cláusulas admin</w:t>
      </w:r>
      <w:r w:rsidR="0066542B">
        <w:rPr>
          <w:lang w:val="gl-ES"/>
        </w:rPr>
        <w:t>istrativas particulares aprobado</w:t>
      </w:r>
      <w:r w:rsidR="00D21FFB">
        <w:rPr>
          <w:lang w:val="gl-ES"/>
        </w:rPr>
        <w:t xml:space="preserve">s por esta deputación. </w:t>
      </w:r>
    </w:p>
    <w:p w:rsidR="001638D2" w:rsidRPr="007E4736" w:rsidRDefault="001638D2" w:rsidP="001638D2">
      <w:pPr>
        <w:jc w:val="both"/>
        <w:rPr>
          <w:lang w:val="gl-ES"/>
        </w:rPr>
      </w:pPr>
    </w:p>
    <w:p w:rsidR="001638D2" w:rsidRPr="007E4736" w:rsidRDefault="001638D2" w:rsidP="001638D2">
      <w:pPr>
        <w:jc w:val="both"/>
        <w:rPr>
          <w:lang w:val="gl-ES"/>
        </w:rPr>
      </w:pPr>
      <w:r w:rsidRPr="007E4736">
        <w:rPr>
          <w:lang w:val="gl-ES"/>
        </w:rPr>
        <w:t>Excepcionalmente, as obras poderán ser executadas pola propia administración de acordo co establecido no art. 24 da devandita norma.</w:t>
      </w:r>
    </w:p>
    <w:p w:rsidR="001638D2" w:rsidRPr="007E4736" w:rsidRDefault="001638D2" w:rsidP="001638D2">
      <w:pPr>
        <w:jc w:val="both"/>
        <w:rPr>
          <w:lang w:val="gl-ES"/>
        </w:rPr>
      </w:pPr>
    </w:p>
    <w:p w:rsidR="0003784D" w:rsidRDefault="001638D2" w:rsidP="001638D2">
      <w:pPr>
        <w:jc w:val="both"/>
        <w:rPr>
          <w:lang w:val="gl-ES"/>
        </w:rPr>
      </w:pPr>
      <w:r w:rsidRPr="007E4736">
        <w:rPr>
          <w:lang w:val="gl-ES"/>
        </w:rPr>
        <w:t xml:space="preserve">As baixas que se produzan no plan destinaranse a minorar a achega municipal que se realice ata anular, se fora posible, a dita achega. O resto da baixa destinarase a minorar a achega provincial na correspondente actuación. </w:t>
      </w:r>
    </w:p>
    <w:p w:rsidR="00E66865" w:rsidRDefault="00E66865" w:rsidP="001638D2">
      <w:pPr>
        <w:jc w:val="both"/>
        <w:rPr>
          <w:lang w:val="gl-ES"/>
        </w:rPr>
      </w:pPr>
    </w:p>
    <w:p w:rsidR="001638D2" w:rsidRPr="007E4736" w:rsidRDefault="001638D2" w:rsidP="001638D2">
      <w:pPr>
        <w:jc w:val="both"/>
        <w:rPr>
          <w:lang w:val="gl-ES"/>
        </w:rPr>
      </w:pPr>
      <w:r w:rsidRPr="007E4736">
        <w:rPr>
          <w:lang w:val="gl-ES"/>
        </w:rPr>
        <w:t>Unha vez adxudicadas as obras deberá remitirse á esta deputación a seguinte documentación:</w:t>
      </w:r>
    </w:p>
    <w:p w:rsidR="001F1135" w:rsidRDefault="001F1135" w:rsidP="001638D2">
      <w:pPr>
        <w:jc w:val="both"/>
        <w:rPr>
          <w:lang w:val="gl-ES"/>
        </w:rPr>
      </w:pPr>
    </w:p>
    <w:p w:rsidR="001F1135" w:rsidRPr="001F1135" w:rsidRDefault="001F1135" w:rsidP="0003784D">
      <w:pPr>
        <w:pStyle w:val="Estndar"/>
        <w:ind w:left="540"/>
        <w:rPr>
          <w:lang w:val="gl-ES"/>
        </w:rPr>
      </w:pPr>
      <w:r w:rsidRPr="001F1135">
        <w:rPr>
          <w:lang w:val="gl-ES"/>
        </w:rPr>
        <w:t xml:space="preserve">- </w:t>
      </w:r>
      <w:r>
        <w:rPr>
          <w:lang w:val="gl-ES"/>
        </w:rPr>
        <w:t>Listaxe</w:t>
      </w:r>
      <w:r w:rsidRPr="001F1135">
        <w:rPr>
          <w:lang w:val="gl-ES"/>
        </w:rPr>
        <w:t xml:space="preserve"> das obras cos datos de adxudicación debida</w:t>
      </w:r>
      <w:r>
        <w:rPr>
          <w:lang w:val="gl-ES"/>
        </w:rPr>
        <w:t xml:space="preserve">mente cubertos no modelo que se </w:t>
      </w:r>
      <w:r w:rsidRPr="001F1135">
        <w:rPr>
          <w:lang w:val="gl-ES"/>
        </w:rPr>
        <w:t>enviará ao concello coa circular de contratación</w:t>
      </w:r>
    </w:p>
    <w:p w:rsidR="001F1135" w:rsidRPr="001F1135" w:rsidRDefault="001F1135" w:rsidP="0003784D">
      <w:pPr>
        <w:pStyle w:val="Estndar"/>
        <w:ind w:left="540" w:hanging="731"/>
        <w:jc w:val="both"/>
        <w:rPr>
          <w:lang w:val="gl-ES"/>
        </w:rPr>
      </w:pPr>
    </w:p>
    <w:p w:rsidR="001F1135" w:rsidRDefault="00D44280" w:rsidP="0003784D">
      <w:pPr>
        <w:ind w:left="540"/>
        <w:jc w:val="both"/>
        <w:rPr>
          <w:lang w:val="gl-ES"/>
        </w:rPr>
      </w:pPr>
      <w:r>
        <w:rPr>
          <w:lang w:val="gl-ES"/>
        </w:rPr>
        <w:t xml:space="preserve">- </w:t>
      </w:r>
      <w:r w:rsidR="001F1135" w:rsidRPr="001F1135">
        <w:rPr>
          <w:lang w:val="gl-ES"/>
        </w:rPr>
        <w:t>A certificación do acordo ou resolución de adxudicación do contrato</w:t>
      </w:r>
    </w:p>
    <w:p w:rsidR="001F1135" w:rsidRPr="001F1135" w:rsidRDefault="001F1135" w:rsidP="0003784D">
      <w:pPr>
        <w:ind w:left="540"/>
        <w:jc w:val="both"/>
        <w:rPr>
          <w:lang w:val="gl-ES"/>
        </w:rPr>
      </w:pPr>
    </w:p>
    <w:p w:rsidR="001638D2" w:rsidRDefault="001638D2" w:rsidP="0003784D">
      <w:pPr>
        <w:ind w:left="540"/>
        <w:jc w:val="both"/>
        <w:rPr>
          <w:lang w:val="gl-ES"/>
        </w:rPr>
      </w:pPr>
      <w:r w:rsidRPr="007E4736">
        <w:rPr>
          <w:lang w:val="gl-ES"/>
        </w:rPr>
        <w:t>- Documento administrativo no que se formalicen os correspondentes contratos</w:t>
      </w:r>
    </w:p>
    <w:p w:rsidR="00E66865" w:rsidRDefault="00E66865" w:rsidP="0003784D">
      <w:pPr>
        <w:ind w:left="540"/>
        <w:jc w:val="both"/>
        <w:rPr>
          <w:lang w:val="gl-ES"/>
        </w:rPr>
      </w:pPr>
    </w:p>
    <w:p w:rsidR="00E66865" w:rsidRPr="007E4736" w:rsidRDefault="00E66865" w:rsidP="0003784D">
      <w:pPr>
        <w:ind w:left="540"/>
        <w:jc w:val="both"/>
        <w:rPr>
          <w:lang w:val="gl-ES"/>
        </w:rPr>
      </w:pPr>
      <w:r>
        <w:rPr>
          <w:lang w:val="gl-ES"/>
        </w:rPr>
        <w:t>- Acta de comprobación do replanteo</w:t>
      </w:r>
    </w:p>
    <w:p w:rsidR="001638D2" w:rsidRPr="007E4736" w:rsidRDefault="001638D2" w:rsidP="0003784D">
      <w:pPr>
        <w:ind w:left="540"/>
        <w:jc w:val="both"/>
        <w:rPr>
          <w:lang w:val="gl-ES"/>
        </w:rPr>
      </w:pPr>
    </w:p>
    <w:p w:rsidR="00675F97" w:rsidRDefault="00675F97" w:rsidP="0003784D">
      <w:pPr>
        <w:pStyle w:val="Estndar"/>
        <w:ind w:left="540"/>
        <w:jc w:val="both"/>
        <w:rPr>
          <w:lang w:val="gl-ES"/>
        </w:rPr>
      </w:pPr>
      <w:r>
        <w:t xml:space="preserve">- </w:t>
      </w:r>
      <w:r w:rsidRPr="00675F97">
        <w:rPr>
          <w:lang w:val="gl-ES"/>
        </w:rPr>
        <w:t>No caso de adxudicación mediante procedemento negociado, deberá presentarse a seguinte documentación:</w:t>
      </w:r>
    </w:p>
    <w:p w:rsidR="00675F97" w:rsidRPr="00675F97" w:rsidRDefault="00675F97" w:rsidP="00675F97">
      <w:pPr>
        <w:pStyle w:val="Estndar"/>
        <w:jc w:val="both"/>
        <w:rPr>
          <w:lang w:val="gl-ES"/>
        </w:rPr>
      </w:pPr>
    </w:p>
    <w:p w:rsidR="00675F97" w:rsidRPr="00675F97" w:rsidRDefault="00675F97" w:rsidP="00894DD6">
      <w:pPr>
        <w:pStyle w:val="Estndar"/>
        <w:ind w:left="1440"/>
        <w:jc w:val="both"/>
        <w:rPr>
          <w:lang w:val="gl-ES"/>
        </w:rPr>
      </w:pPr>
      <w:r w:rsidRPr="00675F97">
        <w:rPr>
          <w:lang w:val="gl-ES"/>
        </w:rPr>
        <w:t xml:space="preserve">- </w:t>
      </w:r>
      <w:r w:rsidR="003E0559">
        <w:rPr>
          <w:lang w:val="gl-ES"/>
        </w:rPr>
        <w:t xml:space="preserve"> </w:t>
      </w:r>
      <w:r w:rsidRPr="00675F97">
        <w:rPr>
          <w:lang w:val="gl-ES"/>
        </w:rPr>
        <w:t xml:space="preserve">xustificación da publicidade da licitación ou a consulta a 3 empresas, </w:t>
      </w:r>
    </w:p>
    <w:p w:rsidR="00037F22" w:rsidRDefault="00675F97" w:rsidP="00894DD6">
      <w:pPr>
        <w:pStyle w:val="Estndar"/>
        <w:ind w:left="1440"/>
        <w:jc w:val="both"/>
        <w:rPr>
          <w:lang w:val="gl-ES"/>
        </w:rPr>
      </w:pPr>
      <w:r w:rsidRPr="00675F97">
        <w:rPr>
          <w:lang w:val="gl-ES"/>
        </w:rPr>
        <w:t>-</w:t>
      </w:r>
      <w:r w:rsidR="00597F58">
        <w:rPr>
          <w:lang w:val="gl-ES"/>
        </w:rPr>
        <w:t xml:space="preserve">  </w:t>
      </w:r>
      <w:r w:rsidRPr="00675F97">
        <w:rPr>
          <w:lang w:val="gl-ES"/>
        </w:rPr>
        <w:t>a relación das ofertas presentadas cos seus respectivos importes</w:t>
      </w:r>
    </w:p>
    <w:p w:rsidR="001638D2" w:rsidRDefault="00597F58" w:rsidP="00894DD6">
      <w:pPr>
        <w:pStyle w:val="Estndar"/>
        <w:ind w:left="1440"/>
        <w:jc w:val="both"/>
        <w:rPr>
          <w:lang w:val="gl-ES"/>
        </w:rPr>
      </w:pPr>
      <w:r>
        <w:rPr>
          <w:lang w:val="gl-ES"/>
        </w:rPr>
        <w:t xml:space="preserve">- </w:t>
      </w:r>
      <w:r w:rsidR="00675F97" w:rsidRPr="00675F97">
        <w:rPr>
          <w:lang w:val="gl-ES"/>
        </w:rPr>
        <w:t>informe técnico xustificativo</w:t>
      </w:r>
      <w:r w:rsidR="00037F22">
        <w:rPr>
          <w:lang w:val="gl-ES"/>
        </w:rPr>
        <w:t xml:space="preserve"> da aplicación dos criterios da </w:t>
      </w:r>
      <w:r w:rsidR="00675F97" w:rsidRPr="00675F97">
        <w:rPr>
          <w:lang w:val="gl-ES"/>
        </w:rPr>
        <w:t>adxudicación previstos na cláusula 15 en relación co Anexo IV do prego de cláusulas administrativas, coa valoración aplicada as ofertas presentadas</w:t>
      </w:r>
    </w:p>
    <w:p w:rsidR="00B304F3" w:rsidRPr="00675F97" w:rsidRDefault="00B304F3" w:rsidP="00675F97">
      <w:pPr>
        <w:ind w:left="1440"/>
        <w:jc w:val="both"/>
        <w:rPr>
          <w:lang w:val="gl-ES"/>
        </w:rPr>
      </w:pPr>
    </w:p>
    <w:p w:rsidR="00B304F3" w:rsidRPr="00B304F3" w:rsidRDefault="00B304F3" w:rsidP="00894DD6">
      <w:pPr>
        <w:pStyle w:val="Estndar"/>
        <w:ind w:left="544" w:hanging="4"/>
        <w:jc w:val="both"/>
        <w:rPr>
          <w:lang w:val="gl-ES"/>
        </w:rPr>
      </w:pPr>
      <w:r>
        <w:t>-</w:t>
      </w:r>
      <w:r>
        <w:tab/>
      </w:r>
      <w:r w:rsidRPr="00B304F3">
        <w:rPr>
          <w:lang w:val="gl-ES"/>
        </w:rPr>
        <w:t>No caso de adxudicación mediante procedemento aberto cun único criterio de valoración-factor prezo, ou con multiplicidade de criterios de valoración deberá presentarse a seguinte documentación:</w:t>
      </w:r>
    </w:p>
    <w:p w:rsidR="00B304F3" w:rsidRPr="00B304F3" w:rsidRDefault="00B304F3" w:rsidP="00B304F3">
      <w:pPr>
        <w:pStyle w:val="Estndar"/>
        <w:ind w:left="544" w:hanging="567"/>
        <w:jc w:val="both"/>
        <w:rPr>
          <w:lang w:val="gl-ES"/>
        </w:rPr>
      </w:pPr>
    </w:p>
    <w:p w:rsidR="00B304F3" w:rsidRPr="00B304F3" w:rsidRDefault="003E0559" w:rsidP="00894DD6">
      <w:pPr>
        <w:pStyle w:val="Estndar"/>
        <w:ind w:left="1440"/>
        <w:jc w:val="both"/>
        <w:rPr>
          <w:lang w:val="gl-ES"/>
        </w:rPr>
      </w:pPr>
      <w:r>
        <w:rPr>
          <w:lang w:val="gl-ES"/>
        </w:rPr>
        <w:t xml:space="preserve">- </w:t>
      </w:r>
      <w:r w:rsidR="00597F58">
        <w:rPr>
          <w:lang w:val="gl-ES"/>
        </w:rPr>
        <w:t xml:space="preserve"> </w:t>
      </w:r>
      <w:r w:rsidR="00B304F3" w:rsidRPr="00B304F3">
        <w:rPr>
          <w:lang w:val="gl-ES"/>
        </w:rPr>
        <w:t>xustificación da publicidade da licitación</w:t>
      </w:r>
    </w:p>
    <w:p w:rsidR="00B304F3" w:rsidRPr="00B304F3" w:rsidRDefault="003E0559" w:rsidP="00894DD6">
      <w:pPr>
        <w:pStyle w:val="Estndar"/>
        <w:ind w:left="1440"/>
        <w:jc w:val="both"/>
        <w:rPr>
          <w:lang w:val="gl-ES"/>
        </w:rPr>
      </w:pPr>
      <w:r>
        <w:rPr>
          <w:lang w:val="gl-ES"/>
        </w:rPr>
        <w:t xml:space="preserve">- </w:t>
      </w:r>
      <w:r w:rsidR="00597F58">
        <w:rPr>
          <w:lang w:val="gl-ES"/>
        </w:rPr>
        <w:t xml:space="preserve"> </w:t>
      </w:r>
      <w:r w:rsidR="00B304F3" w:rsidRPr="00B304F3">
        <w:rPr>
          <w:lang w:val="gl-ES"/>
        </w:rPr>
        <w:t>a relación das ofertas presentadas cos seus respectivos importes</w:t>
      </w:r>
    </w:p>
    <w:p w:rsidR="00B304F3" w:rsidRPr="00B304F3" w:rsidRDefault="00597F58" w:rsidP="00894DD6">
      <w:pPr>
        <w:pStyle w:val="Estndar"/>
        <w:ind w:left="1440"/>
        <w:jc w:val="both"/>
        <w:rPr>
          <w:lang w:val="gl-ES"/>
        </w:rPr>
      </w:pPr>
      <w:r>
        <w:rPr>
          <w:lang w:val="gl-ES"/>
        </w:rPr>
        <w:lastRenderedPageBreak/>
        <w:t xml:space="preserve">- </w:t>
      </w:r>
      <w:r w:rsidR="00B304F3" w:rsidRPr="00B304F3">
        <w:rPr>
          <w:lang w:val="gl-ES"/>
        </w:rPr>
        <w:t>informe técnico xustificativo</w:t>
      </w:r>
      <w:r>
        <w:rPr>
          <w:lang w:val="gl-ES"/>
        </w:rPr>
        <w:t xml:space="preserve"> da aplicación dos criterios de </w:t>
      </w:r>
      <w:r w:rsidR="00B304F3" w:rsidRPr="00B304F3">
        <w:rPr>
          <w:lang w:val="gl-ES"/>
        </w:rPr>
        <w:t>adxudicación previstos no do prego de cláusulas administrativas, coa valoración aplicada as ofertas presentadas</w:t>
      </w:r>
    </w:p>
    <w:p w:rsidR="001638D2" w:rsidRPr="007E4736" w:rsidRDefault="001638D2" w:rsidP="001638D2">
      <w:pPr>
        <w:jc w:val="both"/>
        <w:rPr>
          <w:lang w:val="gl-ES"/>
        </w:rPr>
      </w:pPr>
    </w:p>
    <w:p w:rsidR="001638D2" w:rsidRDefault="00894DD6" w:rsidP="00894DD6">
      <w:pPr>
        <w:ind w:left="540"/>
        <w:jc w:val="both"/>
        <w:rPr>
          <w:lang w:val="gl-ES"/>
        </w:rPr>
      </w:pPr>
      <w:r>
        <w:rPr>
          <w:lang w:val="gl-ES"/>
        </w:rPr>
        <w:t xml:space="preserve">- </w:t>
      </w:r>
      <w:r w:rsidR="001638D2" w:rsidRPr="007E4736">
        <w:rPr>
          <w:lang w:val="gl-ES"/>
        </w:rPr>
        <w:t>No caso de que foran executadas pola propia administración, debera presentarse o informe do secretario do concello no que se indique cal dos supostos é de aplicación ao caso concreto, dos contidos no</w:t>
      </w:r>
      <w:r w:rsidR="007815D0">
        <w:rPr>
          <w:lang w:val="gl-ES"/>
        </w:rPr>
        <w:t xml:space="preserve"> artigo 24 do Real Decreto Lexislativo 3/2011</w:t>
      </w:r>
      <w:r w:rsidR="00AD7016">
        <w:rPr>
          <w:lang w:val="gl-ES"/>
        </w:rPr>
        <w:t xml:space="preserve"> e a acta de inicio das obras.</w:t>
      </w:r>
    </w:p>
    <w:p w:rsidR="00E01ABF" w:rsidRDefault="00E01ABF" w:rsidP="001638D2">
      <w:pPr>
        <w:jc w:val="both"/>
        <w:rPr>
          <w:b/>
          <w:lang w:val="gl-ES"/>
        </w:rPr>
      </w:pPr>
    </w:p>
    <w:p w:rsidR="00EF70F8" w:rsidRPr="007E4736" w:rsidRDefault="00EF70F8" w:rsidP="001638D2">
      <w:pPr>
        <w:jc w:val="both"/>
        <w:rPr>
          <w:b/>
          <w:lang w:val="gl-ES"/>
        </w:rPr>
      </w:pPr>
    </w:p>
    <w:p w:rsidR="001638D2" w:rsidRDefault="00146BAB" w:rsidP="001638D2">
      <w:pPr>
        <w:jc w:val="both"/>
        <w:rPr>
          <w:b/>
          <w:lang w:val="gl-ES"/>
        </w:rPr>
      </w:pPr>
      <w:r>
        <w:rPr>
          <w:b/>
          <w:lang w:val="gl-ES"/>
        </w:rPr>
        <w:t>8</w:t>
      </w:r>
      <w:r w:rsidR="001638D2" w:rsidRPr="007E4736">
        <w:rPr>
          <w:b/>
          <w:lang w:val="gl-ES"/>
        </w:rPr>
        <w:t xml:space="preserve">.- </w:t>
      </w:r>
      <w:r w:rsidR="00BC3034">
        <w:rPr>
          <w:b/>
          <w:lang w:val="gl-ES"/>
        </w:rPr>
        <w:t>EXECU</w:t>
      </w:r>
      <w:r w:rsidR="00275E9E">
        <w:rPr>
          <w:b/>
          <w:lang w:val="gl-ES"/>
        </w:rPr>
        <w:t xml:space="preserve">CIÓN DO PLAN  E </w:t>
      </w:r>
      <w:r w:rsidR="001638D2" w:rsidRPr="007E4736">
        <w:rPr>
          <w:b/>
          <w:lang w:val="gl-ES"/>
        </w:rPr>
        <w:t>PAGO DA ACHEGA PROVINCIAL</w:t>
      </w:r>
    </w:p>
    <w:p w:rsidR="00037F22" w:rsidRDefault="00037F22" w:rsidP="001638D2">
      <w:pPr>
        <w:jc w:val="both"/>
        <w:rPr>
          <w:b/>
          <w:lang w:val="gl-ES"/>
        </w:rPr>
      </w:pPr>
    </w:p>
    <w:p w:rsidR="00E66865" w:rsidRDefault="00E66865" w:rsidP="001638D2">
      <w:pPr>
        <w:jc w:val="both"/>
        <w:rPr>
          <w:lang w:val="gl-ES"/>
        </w:rPr>
      </w:pPr>
      <w:r w:rsidRPr="00E66865">
        <w:rPr>
          <w:lang w:val="gl-ES"/>
        </w:rPr>
        <w:t xml:space="preserve">A deputación transferirá ao concello o importe da achega provincial segundo se detalla a continuación para cada un dos tipos de </w:t>
      </w:r>
      <w:r w:rsidR="00296AE8">
        <w:rPr>
          <w:lang w:val="gl-ES"/>
        </w:rPr>
        <w:t>actuacións incluídas neste plan. En todo caso a</w:t>
      </w:r>
      <w:r w:rsidR="005A7CD6">
        <w:rPr>
          <w:lang w:val="gl-ES"/>
        </w:rPr>
        <w:t>o</w:t>
      </w:r>
      <w:r w:rsidR="006346FC">
        <w:rPr>
          <w:lang w:val="gl-ES"/>
        </w:rPr>
        <w:t xml:space="preserve"> realizarse o pagamento</w:t>
      </w:r>
      <w:r w:rsidR="00296AE8">
        <w:rPr>
          <w:lang w:val="gl-ES"/>
        </w:rPr>
        <w:t xml:space="preserve"> con caracter</w:t>
      </w:r>
      <w:r w:rsidR="006B7E3B">
        <w:rPr>
          <w:lang w:val="gl-ES"/>
        </w:rPr>
        <w:t xml:space="preserve"> parcialmente</w:t>
      </w:r>
      <w:r w:rsidR="00296AE8">
        <w:rPr>
          <w:lang w:val="gl-ES"/>
        </w:rPr>
        <w:t xml:space="preserve"> prepagable, o concello deberá xustificar a efectiva aplicación da achega provincial recibida  á finalidade para a que foron transferidos.</w:t>
      </w:r>
    </w:p>
    <w:p w:rsidR="009E0EC4" w:rsidRPr="00E66865" w:rsidRDefault="009E0EC4" w:rsidP="001638D2">
      <w:pPr>
        <w:jc w:val="both"/>
        <w:rPr>
          <w:lang w:val="gl-ES"/>
        </w:rPr>
      </w:pPr>
    </w:p>
    <w:p w:rsidR="009E0EC4" w:rsidRPr="00B921F9" w:rsidRDefault="009E0EC4" w:rsidP="009E0EC4">
      <w:pPr>
        <w:jc w:val="both"/>
        <w:rPr>
          <w:lang w:val="gl-ES"/>
        </w:rPr>
      </w:pPr>
      <w:r w:rsidRPr="00B921F9">
        <w:rPr>
          <w:lang w:val="gl-ES"/>
        </w:rPr>
        <w:t xml:space="preserve">No caso de que os importes das obras executadas polo concello incluidas dentro do plan </w:t>
      </w:r>
      <w:r w:rsidR="00E778D0">
        <w:rPr>
          <w:lang w:val="gl-ES"/>
        </w:rPr>
        <w:t>así</w:t>
      </w:r>
      <w:r w:rsidR="003E26C1" w:rsidRPr="00B921F9">
        <w:rPr>
          <w:lang w:val="gl-ES"/>
        </w:rPr>
        <w:t xml:space="preserve"> como do</w:t>
      </w:r>
      <w:r w:rsidRPr="00B921F9">
        <w:rPr>
          <w:lang w:val="gl-ES"/>
        </w:rPr>
        <w:t xml:space="preserve"> r</w:t>
      </w:r>
      <w:r w:rsidR="00EA19EF" w:rsidRPr="00B921F9">
        <w:rPr>
          <w:lang w:val="gl-ES"/>
        </w:rPr>
        <w:t>esto das actuacións realizadas</w:t>
      </w:r>
      <w:r w:rsidR="003E26C1" w:rsidRPr="00B921F9">
        <w:rPr>
          <w:lang w:val="gl-ES"/>
        </w:rPr>
        <w:t>,</w:t>
      </w:r>
      <w:r w:rsidRPr="00B921F9">
        <w:rPr>
          <w:lang w:val="gl-ES"/>
        </w:rPr>
        <w:t xml:space="preserve"> sexan inferiores as cantidades transferidas ao concello, iniciarase un procedemento de reintegro da cantidade que corresponda. O concello queda obrigado a facilitar canta información lle sexa requirida pola deputación</w:t>
      </w:r>
      <w:r w:rsidR="003E26C1" w:rsidRPr="00B921F9">
        <w:rPr>
          <w:lang w:val="gl-ES"/>
        </w:rPr>
        <w:t>.</w:t>
      </w:r>
    </w:p>
    <w:p w:rsidR="00E66865" w:rsidRDefault="00E66865" w:rsidP="001638D2">
      <w:pPr>
        <w:jc w:val="both"/>
        <w:rPr>
          <w:b/>
          <w:lang w:val="gl-ES"/>
        </w:rPr>
      </w:pPr>
    </w:p>
    <w:p w:rsidR="00037F22" w:rsidRPr="005658D3" w:rsidRDefault="007E2FAE" w:rsidP="007E2FAE">
      <w:pPr>
        <w:numPr>
          <w:ilvl w:val="0"/>
          <w:numId w:val="5"/>
        </w:numPr>
        <w:jc w:val="both"/>
        <w:rPr>
          <w:sz w:val="20"/>
          <w:szCs w:val="20"/>
          <w:lang w:val="gl-ES"/>
        </w:rPr>
      </w:pPr>
      <w:r w:rsidRPr="005658D3">
        <w:rPr>
          <w:sz w:val="20"/>
          <w:szCs w:val="20"/>
          <w:lang w:val="gl-ES"/>
        </w:rPr>
        <w:t>OBRAS E SU</w:t>
      </w:r>
      <w:r w:rsidR="00E66865" w:rsidRPr="005658D3">
        <w:rPr>
          <w:sz w:val="20"/>
          <w:szCs w:val="20"/>
          <w:lang w:val="gl-ES"/>
        </w:rPr>
        <w:t>B</w:t>
      </w:r>
      <w:r w:rsidRPr="005658D3">
        <w:rPr>
          <w:sz w:val="20"/>
          <w:szCs w:val="20"/>
          <w:lang w:val="gl-ES"/>
        </w:rPr>
        <w:t>MINISTRACIÓNS</w:t>
      </w:r>
    </w:p>
    <w:p w:rsidR="003015F9" w:rsidRPr="005658D3" w:rsidRDefault="003015F9" w:rsidP="007E2FAE">
      <w:pPr>
        <w:ind w:left="360"/>
        <w:jc w:val="both"/>
        <w:rPr>
          <w:sz w:val="20"/>
          <w:szCs w:val="20"/>
          <w:lang w:val="gl-ES"/>
        </w:rPr>
      </w:pPr>
    </w:p>
    <w:p w:rsidR="002F2A20" w:rsidRDefault="009C799A" w:rsidP="007E2FAE">
      <w:pPr>
        <w:ind w:left="360"/>
        <w:jc w:val="both"/>
        <w:rPr>
          <w:lang w:val="gl-ES"/>
        </w:rPr>
      </w:pPr>
      <w:r w:rsidRPr="005658D3">
        <w:rPr>
          <w:sz w:val="20"/>
          <w:szCs w:val="20"/>
          <w:lang w:val="gl-ES"/>
        </w:rPr>
        <w:t>- OBRAS</w:t>
      </w:r>
      <w:r w:rsidR="00EB52AF">
        <w:rPr>
          <w:lang w:val="gl-ES"/>
        </w:rPr>
        <w:t>:</w:t>
      </w:r>
    </w:p>
    <w:p w:rsidR="002F2A20" w:rsidRPr="00B921F9" w:rsidRDefault="002F2A20" w:rsidP="007E2FAE">
      <w:pPr>
        <w:ind w:left="360"/>
        <w:jc w:val="both"/>
        <w:rPr>
          <w:lang w:val="gl-ES"/>
        </w:rPr>
      </w:pPr>
    </w:p>
    <w:p w:rsidR="007E2FAE" w:rsidRPr="00B921F9" w:rsidRDefault="007E2FAE" w:rsidP="007E2FAE">
      <w:pPr>
        <w:ind w:left="360"/>
        <w:jc w:val="both"/>
        <w:rPr>
          <w:lang w:val="gl-ES"/>
        </w:rPr>
      </w:pPr>
      <w:r w:rsidRPr="00B921F9">
        <w:rPr>
          <w:lang w:val="gl-ES"/>
        </w:rPr>
        <w:t xml:space="preserve">Cando se reciba </w:t>
      </w:r>
      <w:r w:rsidR="00EF15B2" w:rsidRPr="00B921F9">
        <w:rPr>
          <w:lang w:val="gl-ES"/>
        </w:rPr>
        <w:t xml:space="preserve">na deputación </w:t>
      </w:r>
      <w:r w:rsidR="006730C1">
        <w:rPr>
          <w:lang w:val="gl-ES"/>
        </w:rPr>
        <w:t>a</w:t>
      </w:r>
      <w:r w:rsidRPr="00B921F9">
        <w:rPr>
          <w:lang w:val="gl-ES"/>
        </w:rPr>
        <w:t xml:space="preserve"> acta de</w:t>
      </w:r>
      <w:r w:rsidR="008648DA" w:rsidRPr="00B921F9">
        <w:rPr>
          <w:lang w:val="gl-ES"/>
        </w:rPr>
        <w:t xml:space="preserve"> comprobación de </w:t>
      </w:r>
      <w:r w:rsidRPr="00B921F9">
        <w:rPr>
          <w:lang w:val="gl-ES"/>
        </w:rPr>
        <w:t>re</w:t>
      </w:r>
      <w:r w:rsidR="00EF15B2" w:rsidRPr="00B921F9">
        <w:rPr>
          <w:lang w:val="gl-ES"/>
        </w:rPr>
        <w:t>planteo da obra, a deputación transferirá ao con</w:t>
      </w:r>
      <w:r w:rsidR="005A7CD6" w:rsidRPr="00B921F9">
        <w:rPr>
          <w:lang w:val="gl-ES"/>
        </w:rPr>
        <w:t>cello, con caracter de prepagab</w:t>
      </w:r>
      <w:r w:rsidR="00AD7016">
        <w:rPr>
          <w:lang w:val="gl-ES"/>
        </w:rPr>
        <w:t>le, o 5</w:t>
      </w:r>
      <w:r w:rsidR="00EF15B2" w:rsidRPr="00B921F9">
        <w:rPr>
          <w:lang w:val="gl-ES"/>
        </w:rPr>
        <w:t xml:space="preserve">0% da achega da deputación calculada sobre o presuposto de </w:t>
      </w:r>
      <w:r w:rsidR="00640ED6" w:rsidRPr="00B921F9">
        <w:rPr>
          <w:lang w:val="gl-ES"/>
        </w:rPr>
        <w:t>adxudicación</w:t>
      </w:r>
      <w:r w:rsidR="00EF15B2" w:rsidRPr="00B921F9">
        <w:rPr>
          <w:lang w:val="gl-ES"/>
        </w:rPr>
        <w:t xml:space="preserve"> de cada actuación.</w:t>
      </w:r>
    </w:p>
    <w:p w:rsidR="00275E9E" w:rsidRPr="00980789" w:rsidRDefault="00275E9E" w:rsidP="007E2FAE">
      <w:pPr>
        <w:ind w:left="360"/>
        <w:jc w:val="both"/>
        <w:rPr>
          <w:lang w:val="gl-ES"/>
        </w:rPr>
      </w:pPr>
    </w:p>
    <w:p w:rsidR="00275E9E" w:rsidRPr="007E4736" w:rsidRDefault="00275E9E" w:rsidP="00275E9E">
      <w:pPr>
        <w:ind w:left="360"/>
        <w:jc w:val="both"/>
        <w:rPr>
          <w:lang w:val="gl-ES"/>
        </w:rPr>
      </w:pPr>
      <w:r w:rsidRPr="007E4736">
        <w:rPr>
          <w:lang w:val="gl-ES"/>
        </w:rPr>
        <w:t>As obras executaranse polos respectivos concellos con arranxo ao proxecto técnico da obra ou prego de prescricións técnicas da subministración. A dirección e a execución das obras realizaraas o concello correspondente, sen prexuízo da posibilidade de que a deputación realice as inspeccións que considere convenientes.</w:t>
      </w:r>
    </w:p>
    <w:p w:rsidR="00275E9E" w:rsidRPr="007E4736" w:rsidRDefault="00275E9E" w:rsidP="00275E9E">
      <w:pPr>
        <w:ind w:left="360"/>
        <w:jc w:val="both"/>
        <w:rPr>
          <w:lang w:val="gl-ES"/>
        </w:rPr>
      </w:pPr>
    </w:p>
    <w:p w:rsidR="00275E9E" w:rsidRPr="007E4736" w:rsidRDefault="00275E9E" w:rsidP="00275E9E">
      <w:pPr>
        <w:ind w:left="360"/>
        <w:jc w:val="both"/>
        <w:rPr>
          <w:lang w:val="gl-ES"/>
        </w:rPr>
      </w:pPr>
      <w:r w:rsidRPr="007E4736">
        <w:rPr>
          <w:lang w:val="gl-ES"/>
        </w:rPr>
        <w:t>As modificacións dos contratos tramitaranse, no seu caso, polo concel</w:t>
      </w:r>
      <w:r>
        <w:rPr>
          <w:lang w:val="gl-ES"/>
        </w:rPr>
        <w:t>lo, de acordo co establecido no Real decreto lexislativo 3/2</w:t>
      </w:r>
      <w:r w:rsidR="005A7CD6">
        <w:rPr>
          <w:lang w:val="gl-ES"/>
        </w:rPr>
        <w:t>011 citado</w:t>
      </w:r>
      <w:r>
        <w:rPr>
          <w:lang w:val="gl-ES"/>
        </w:rPr>
        <w:t>.</w:t>
      </w:r>
      <w:r w:rsidRPr="007E4736">
        <w:rPr>
          <w:lang w:val="gl-ES"/>
        </w:rPr>
        <w:t xml:space="preserve"> De calquera xeito, requirirase a redacción dun proxecto reformado que será aprobado polo concello e posteriormente pola deputación.</w:t>
      </w:r>
    </w:p>
    <w:p w:rsidR="00275E9E" w:rsidRPr="007E4736" w:rsidRDefault="00275E9E" w:rsidP="00275E9E">
      <w:pPr>
        <w:ind w:left="360"/>
        <w:jc w:val="both"/>
        <w:rPr>
          <w:lang w:val="gl-ES"/>
        </w:rPr>
      </w:pPr>
    </w:p>
    <w:p w:rsidR="00275E9E" w:rsidRDefault="00275E9E" w:rsidP="00275E9E">
      <w:pPr>
        <w:ind w:left="360"/>
        <w:jc w:val="both"/>
        <w:rPr>
          <w:lang w:val="gl-ES"/>
        </w:rPr>
      </w:pPr>
      <w:r w:rsidRPr="007E4736">
        <w:rPr>
          <w:lang w:val="gl-ES"/>
        </w:rPr>
        <w:t>Calquera incremento que se derive da execución do proxecto deberá ser financiado integramente polo concello correspondente.</w:t>
      </w:r>
    </w:p>
    <w:p w:rsidR="00EF15B2" w:rsidRPr="00980789" w:rsidRDefault="00EF15B2" w:rsidP="00EF15B2">
      <w:pPr>
        <w:jc w:val="both"/>
        <w:rPr>
          <w:lang w:val="gl-ES"/>
        </w:rPr>
      </w:pPr>
    </w:p>
    <w:p w:rsidR="00EF15B2" w:rsidRPr="009860BF" w:rsidRDefault="00982357" w:rsidP="00E2396A">
      <w:pPr>
        <w:ind w:left="360"/>
        <w:jc w:val="both"/>
        <w:rPr>
          <w:lang w:val="gl-ES"/>
        </w:rPr>
      </w:pPr>
      <w:r>
        <w:rPr>
          <w:lang w:val="gl-ES"/>
        </w:rPr>
        <w:t>Á</w:t>
      </w:r>
      <w:r w:rsidR="00EF15B2" w:rsidRPr="009860BF">
        <w:rPr>
          <w:lang w:val="gl-ES"/>
        </w:rPr>
        <w:t xml:space="preserve"> medida que se execute a obra, os concellos deben presentar na deputación as correspondentes certificacións de execución das obras </w:t>
      </w:r>
      <w:r w:rsidR="00EF15B2" w:rsidRPr="00A9674C">
        <w:rPr>
          <w:lang w:val="gl-ES"/>
        </w:rPr>
        <w:t>ou as facturas</w:t>
      </w:r>
      <w:r w:rsidR="00EF15B2" w:rsidRPr="009860BF">
        <w:rPr>
          <w:lang w:val="gl-ES"/>
        </w:rPr>
        <w:t xml:space="preserve">, debidamente aprobadas polo órgano municipal competente, para a súa aprobación técnica pola deputación. </w:t>
      </w:r>
    </w:p>
    <w:p w:rsidR="00EF15B2" w:rsidRPr="009860BF" w:rsidRDefault="00EF15B2" w:rsidP="00E2396A">
      <w:pPr>
        <w:ind w:left="360"/>
        <w:jc w:val="both"/>
        <w:rPr>
          <w:lang w:val="gl-ES"/>
        </w:rPr>
      </w:pPr>
    </w:p>
    <w:p w:rsidR="00EF15B2" w:rsidRPr="009860BF" w:rsidRDefault="00EF15B2" w:rsidP="00E2396A">
      <w:pPr>
        <w:ind w:left="360"/>
        <w:jc w:val="both"/>
        <w:rPr>
          <w:lang w:val="gl-ES"/>
        </w:rPr>
      </w:pPr>
      <w:r w:rsidRPr="009860BF">
        <w:rPr>
          <w:lang w:val="gl-ES"/>
        </w:rPr>
        <w:t xml:space="preserve">Xunto coa primeira certificación deberán presentarse dúas fotografías onde se reflicta a colocación do cartel na obra e no seu contorno, conforme ao modelo establecido. </w:t>
      </w:r>
    </w:p>
    <w:p w:rsidR="00D21FFB" w:rsidRPr="00E657A3" w:rsidRDefault="000654F8" w:rsidP="00051695">
      <w:pPr>
        <w:pStyle w:val="p-rrafo-texto-normal"/>
        <w:ind w:left="360"/>
        <w:jc w:val="both"/>
        <w:rPr>
          <w:lang w:val="gl-ES"/>
        </w:rPr>
      </w:pPr>
      <w:r w:rsidRPr="00E657A3">
        <w:rPr>
          <w:lang w:val="gl-ES"/>
        </w:rPr>
        <w:t>C</w:t>
      </w:r>
      <w:r w:rsidR="00C56FEA" w:rsidRPr="00E657A3">
        <w:rPr>
          <w:lang w:val="gl-ES"/>
        </w:rPr>
        <w:t>ando se presente a derradeira</w:t>
      </w:r>
      <w:r w:rsidR="00D21FFB" w:rsidRPr="00E657A3">
        <w:rPr>
          <w:lang w:val="gl-ES"/>
        </w:rPr>
        <w:t xml:space="preserve"> certificación de </w:t>
      </w:r>
      <w:r w:rsidR="00736A4E" w:rsidRPr="00E657A3">
        <w:rPr>
          <w:lang w:val="gl-ES"/>
        </w:rPr>
        <w:t>ex</w:t>
      </w:r>
      <w:r w:rsidRPr="00E657A3">
        <w:rPr>
          <w:lang w:val="gl-ES"/>
        </w:rPr>
        <w:t>ecución ou factura</w:t>
      </w:r>
      <w:r w:rsidR="00B632C9" w:rsidRPr="00E657A3">
        <w:rPr>
          <w:lang w:val="gl-ES"/>
        </w:rPr>
        <w:t xml:space="preserve"> acompañada d</w:t>
      </w:r>
      <w:r w:rsidR="00720FE0" w:rsidRPr="00E657A3">
        <w:rPr>
          <w:lang w:val="gl-ES"/>
        </w:rPr>
        <w:t>a</w:t>
      </w:r>
      <w:r w:rsidR="00C56FEA" w:rsidRPr="00E657A3">
        <w:rPr>
          <w:lang w:val="gl-ES"/>
        </w:rPr>
        <w:t xml:space="preserve"> </w:t>
      </w:r>
      <w:r w:rsidR="00124AFF" w:rsidRPr="00E657A3">
        <w:rPr>
          <w:lang w:val="gl-ES"/>
        </w:rPr>
        <w:t xml:space="preserve">“acta </w:t>
      </w:r>
      <w:r w:rsidR="00D21FFB" w:rsidRPr="00E657A3">
        <w:rPr>
          <w:lang w:val="gl-ES"/>
        </w:rPr>
        <w:t>de recepción”</w:t>
      </w:r>
      <w:r w:rsidR="003928B8" w:rsidRPr="00E657A3">
        <w:rPr>
          <w:lang w:val="gl-ES"/>
        </w:rPr>
        <w:t xml:space="preserve">, </w:t>
      </w:r>
      <w:r w:rsidR="00D21FFB" w:rsidRPr="00E657A3">
        <w:rPr>
          <w:lang w:val="gl-ES"/>
        </w:rPr>
        <w:t>así como a certificació</w:t>
      </w:r>
      <w:r w:rsidR="00051695" w:rsidRPr="00E657A3">
        <w:rPr>
          <w:lang w:val="gl-ES"/>
        </w:rPr>
        <w:t xml:space="preserve">n acreditativa da aprobación da </w:t>
      </w:r>
      <w:r w:rsidR="00D21FFB" w:rsidRPr="00E657A3">
        <w:rPr>
          <w:lang w:val="gl-ES"/>
        </w:rPr>
        <w:t>certificación</w:t>
      </w:r>
      <w:r w:rsidR="00C56FEA" w:rsidRPr="00E657A3">
        <w:rPr>
          <w:lang w:val="gl-ES"/>
        </w:rPr>
        <w:t xml:space="preserve"> </w:t>
      </w:r>
      <w:r w:rsidR="003928B8" w:rsidRPr="00E657A3">
        <w:rPr>
          <w:lang w:val="gl-ES"/>
        </w:rPr>
        <w:t>ou factura</w:t>
      </w:r>
      <w:r w:rsidR="00B40FB3" w:rsidRPr="00E657A3">
        <w:rPr>
          <w:lang w:val="gl-ES"/>
        </w:rPr>
        <w:t xml:space="preserve"> p</w:t>
      </w:r>
      <w:r w:rsidR="002F2A20" w:rsidRPr="00E657A3">
        <w:rPr>
          <w:lang w:val="gl-ES"/>
        </w:rPr>
        <w:t xml:space="preserve">olo órgano municipal competente e a acreditación de ter destinado o importe anticipado a realizar os </w:t>
      </w:r>
      <w:r w:rsidR="002F2A20" w:rsidRPr="00E657A3">
        <w:rPr>
          <w:lang w:val="gl-ES"/>
        </w:rPr>
        <w:lastRenderedPageBreak/>
        <w:t xml:space="preserve">pagos correspondentes, </w:t>
      </w:r>
      <w:r w:rsidR="00C56FEA" w:rsidRPr="00E657A3">
        <w:rPr>
          <w:lang w:val="gl-ES"/>
        </w:rPr>
        <w:t>a deputa</w:t>
      </w:r>
      <w:r w:rsidR="00AD7016" w:rsidRPr="00E657A3">
        <w:rPr>
          <w:lang w:val="gl-ES"/>
        </w:rPr>
        <w:t>ción transferirá ao concello o 5</w:t>
      </w:r>
      <w:r w:rsidR="00C56FEA" w:rsidRPr="00E657A3">
        <w:rPr>
          <w:lang w:val="gl-ES"/>
        </w:rPr>
        <w:t>0% ou resto da achega provincial, calculada sobre o presuposto de ad</w:t>
      </w:r>
      <w:r w:rsidR="00B40FB3" w:rsidRPr="00E657A3">
        <w:rPr>
          <w:lang w:val="gl-ES"/>
        </w:rPr>
        <w:t>x</w:t>
      </w:r>
      <w:r w:rsidR="00C56FEA" w:rsidRPr="00E657A3">
        <w:rPr>
          <w:lang w:val="gl-ES"/>
        </w:rPr>
        <w:t>udicación, c</w:t>
      </w:r>
      <w:r w:rsidR="00B40FB3" w:rsidRPr="00E657A3">
        <w:rPr>
          <w:lang w:val="gl-ES"/>
        </w:rPr>
        <w:t>orrespondente ao investimento ex</w:t>
      </w:r>
      <w:r w:rsidR="00C56FEA" w:rsidRPr="00E657A3">
        <w:rPr>
          <w:lang w:val="gl-ES"/>
        </w:rPr>
        <w:t>ecutado.</w:t>
      </w:r>
    </w:p>
    <w:p w:rsidR="00D21FFB" w:rsidRPr="00E657A3" w:rsidRDefault="00D21FFB" w:rsidP="00051695">
      <w:pPr>
        <w:pStyle w:val="p-rrafo-texto-normal"/>
        <w:ind w:left="360"/>
        <w:jc w:val="both"/>
        <w:rPr>
          <w:lang w:val="gl-ES"/>
        </w:rPr>
      </w:pPr>
      <w:r w:rsidRPr="00E657A3">
        <w:rPr>
          <w:lang w:val="gl-ES"/>
        </w:rPr>
        <w:t xml:space="preserve">Todas as obras deberán estar terminadas antes do </w:t>
      </w:r>
      <w:r w:rsidR="000654F8" w:rsidRPr="00E657A3">
        <w:rPr>
          <w:lang w:val="gl-ES"/>
        </w:rPr>
        <w:t>30 de xuño de 2013.</w:t>
      </w:r>
    </w:p>
    <w:p w:rsidR="002F2A20" w:rsidRDefault="00B632C9" w:rsidP="00B632C9">
      <w:pPr>
        <w:pStyle w:val="p-rrafo-texto-normal"/>
        <w:ind w:left="360"/>
        <w:jc w:val="both"/>
        <w:rPr>
          <w:lang w:val="gl-ES"/>
        </w:rPr>
      </w:pPr>
      <w:r w:rsidRPr="005658D3">
        <w:rPr>
          <w:sz w:val="20"/>
          <w:szCs w:val="20"/>
          <w:lang w:val="gl-ES"/>
        </w:rPr>
        <w:t xml:space="preserve">- </w:t>
      </w:r>
      <w:r w:rsidR="009C799A" w:rsidRPr="005658D3">
        <w:rPr>
          <w:sz w:val="20"/>
          <w:szCs w:val="20"/>
          <w:lang w:val="gl-ES"/>
        </w:rPr>
        <w:t>SUBMINISTRACIÓNS</w:t>
      </w:r>
      <w:r w:rsidR="00EB52AF">
        <w:rPr>
          <w:lang w:val="gl-ES"/>
        </w:rPr>
        <w:t>:</w:t>
      </w:r>
    </w:p>
    <w:p w:rsidR="00C03F8E" w:rsidRDefault="009C799A" w:rsidP="00EB52AF">
      <w:pPr>
        <w:pStyle w:val="p-rrafo-texto-normal"/>
        <w:ind w:left="360"/>
        <w:jc w:val="both"/>
        <w:rPr>
          <w:lang w:val="gl-ES"/>
        </w:rPr>
      </w:pPr>
      <w:r w:rsidRPr="00B921F9">
        <w:rPr>
          <w:lang w:val="gl-ES"/>
        </w:rPr>
        <w:t xml:space="preserve">Cando se reciba na deputación </w:t>
      </w:r>
      <w:r>
        <w:rPr>
          <w:lang w:val="gl-ES"/>
        </w:rPr>
        <w:t>a factura aprobada polo órgano municipal competente acomp</w:t>
      </w:r>
      <w:r w:rsidR="000459FD">
        <w:rPr>
          <w:lang w:val="gl-ES"/>
        </w:rPr>
        <w:t>añada da</w:t>
      </w:r>
      <w:r>
        <w:rPr>
          <w:lang w:val="gl-ES"/>
        </w:rPr>
        <w:t xml:space="preserve"> acta de recepción, </w:t>
      </w:r>
      <w:r w:rsidRPr="00B921F9">
        <w:rPr>
          <w:lang w:val="gl-ES"/>
        </w:rPr>
        <w:t>a deputación transferirá ao concello</w:t>
      </w:r>
      <w:r>
        <w:rPr>
          <w:lang w:val="gl-ES"/>
        </w:rPr>
        <w:t xml:space="preserve"> o 100% da achega da deputación.</w:t>
      </w:r>
    </w:p>
    <w:p w:rsidR="0072460C" w:rsidRPr="00E657A3" w:rsidRDefault="0072460C" w:rsidP="00EB52AF">
      <w:pPr>
        <w:pStyle w:val="p-rrafo-texto-normal"/>
        <w:ind w:left="360"/>
        <w:jc w:val="both"/>
        <w:rPr>
          <w:lang w:val="gl-ES"/>
        </w:rPr>
      </w:pPr>
      <w:r w:rsidRPr="00E657A3">
        <w:rPr>
          <w:lang w:val="gl-ES"/>
        </w:rPr>
        <w:t>Todas as subministracións deberán estar realizadas antes do 30 de xuño de 2013</w:t>
      </w:r>
    </w:p>
    <w:p w:rsidR="007E2FAE" w:rsidRPr="005658D3" w:rsidRDefault="007E2FAE" w:rsidP="007E2FAE">
      <w:pPr>
        <w:numPr>
          <w:ilvl w:val="0"/>
          <w:numId w:val="5"/>
        </w:numPr>
        <w:jc w:val="both"/>
        <w:rPr>
          <w:sz w:val="20"/>
          <w:szCs w:val="20"/>
          <w:lang w:val="gl-ES"/>
        </w:rPr>
      </w:pPr>
      <w:r w:rsidRPr="005658D3">
        <w:rPr>
          <w:sz w:val="20"/>
          <w:szCs w:val="20"/>
          <w:lang w:val="gl-ES"/>
        </w:rPr>
        <w:t>HONORARIOS DE REDACCIÓN DE PROXECTOS DE OBRAS</w:t>
      </w:r>
    </w:p>
    <w:p w:rsidR="003015F9" w:rsidRPr="009860BF" w:rsidRDefault="003015F9" w:rsidP="008648DA">
      <w:pPr>
        <w:ind w:left="360"/>
        <w:jc w:val="both"/>
        <w:rPr>
          <w:lang w:val="gl-ES"/>
        </w:rPr>
      </w:pPr>
    </w:p>
    <w:p w:rsidR="008648DA" w:rsidRPr="009860BF" w:rsidRDefault="009E7A3D" w:rsidP="008648DA">
      <w:pPr>
        <w:ind w:left="360"/>
        <w:jc w:val="both"/>
        <w:rPr>
          <w:lang w:val="gl-ES"/>
        </w:rPr>
      </w:pPr>
      <w:r w:rsidRPr="009860BF">
        <w:rPr>
          <w:lang w:val="gl-ES"/>
        </w:rPr>
        <w:t>Cando</w:t>
      </w:r>
      <w:r w:rsidR="00B27C6D" w:rsidRPr="009860BF">
        <w:rPr>
          <w:lang w:val="gl-ES"/>
        </w:rPr>
        <w:t xml:space="preserve"> se solicite a inclu</w:t>
      </w:r>
      <w:r w:rsidR="007D61DC" w:rsidRPr="009860BF">
        <w:rPr>
          <w:lang w:val="gl-ES"/>
        </w:rPr>
        <w:t xml:space="preserve">sión dentro do Plan </w:t>
      </w:r>
      <w:r w:rsidR="00C03F8E" w:rsidRPr="009860BF">
        <w:rPr>
          <w:lang w:val="gl-ES"/>
        </w:rPr>
        <w:t xml:space="preserve">dos honorarios </w:t>
      </w:r>
      <w:r w:rsidR="007D61DC" w:rsidRPr="009860BF">
        <w:rPr>
          <w:lang w:val="gl-ES"/>
        </w:rPr>
        <w:t>d</w:t>
      </w:r>
      <w:r w:rsidRPr="009860BF">
        <w:rPr>
          <w:lang w:val="gl-ES"/>
        </w:rPr>
        <w:t>a redacción dos  proxectos de obras</w:t>
      </w:r>
      <w:r w:rsidR="007D61DC" w:rsidRPr="009860BF">
        <w:rPr>
          <w:lang w:val="gl-ES"/>
        </w:rPr>
        <w:t>, que s</w:t>
      </w:r>
      <w:r w:rsidRPr="009860BF">
        <w:rPr>
          <w:lang w:val="gl-ES"/>
        </w:rPr>
        <w:t>exan</w:t>
      </w:r>
      <w:r w:rsidR="007D61DC" w:rsidRPr="009860BF">
        <w:rPr>
          <w:lang w:val="gl-ES"/>
        </w:rPr>
        <w:t xml:space="preserve"> contratados externamente</w:t>
      </w:r>
      <w:r w:rsidR="00B27C6D" w:rsidRPr="009860BF">
        <w:rPr>
          <w:lang w:val="gl-ES"/>
        </w:rPr>
        <w:t>,</w:t>
      </w:r>
      <w:r w:rsidR="007D61DC" w:rsidRPr="009860BF">
        <w:rPr>
          <w:lang w:val="gl-ES"/>
        </w:rPr>
        <w:t xml:space="preserve"> </w:t>
      </w:r>
      <w:r w:rsidRPr="009860BF">
        <w:rPr>
          <w:lang w:val="gl-ES"/>
        </w:rPr>
        <w:t>os concellos d</w:t>
      </w:r>
      <w:r w:rsidR="008648DA" w:rsidRPr="009860BF">
        <w:rPr>
          <w:lang w:val="gl-ES"/>
        </w:rPr>
        <w:t>eberán remitir á Deputación copia do contrato asinad</w:t>
      </w:r>
      <w:r w:rsidR="007D61DC" w:rsidRPr="009860BF">
        <w:rPr>
          <w:lang w:val="gl-ES"/>
        </w:rPr>
        <w:t>o para a redacción dos mesmos</w:t>
      </w:r>
      <w:r w:rsidR="003015F9" w:rsidRPr="009860BF">
        <w:rPr>
          <w:lang w:val="gl-ES"/>
        </w:rPr>
        <w:t>,</w:t>
      </w:r>
      <w:r w:rsidR="008648DA" w:rsidRPr="009860BF">
        <w:rPr>
          <w:lang w:val="gl-ES"/>
        </w:rPr>
        <w:t xml:space="preserve"> para poder transferir</w:t>
      </w:r>
      <w:r w:rsidR="00AD7016">
        <w:rPr>
          <w:lang w:val="gl-ES"/>
        </w:rPr>
        <w:t xml:space="preserve"> o pago do 5</w:t>
      </w:r>
      <w:r w:rsidR="008648DA" w:rsidRPr="009860BF">
        <w:rPr>
          <w:lang w:val="gl-ES"/>
        </w:rPr>
        <w:t>0% da</w:t>
      </w:r>
      <w:r w:rsidR="003015F9" w:rsidRPr="009860BF">
        <w:rPr>
          <w:lang w:val="gl-ES"/>
        </w:rPr>
        <w:t xml:space="preserve"> achega </w:t>
      </w:r>
      <w:r w:rsidR="006D544A" w:rsidRPr="009860BF">
        <w:rPr>
          <w:lang w:val="gl-ES"/>
        </w:rPr>
        <w:t xml:space="preserve">solicitada </w:t>
      </w:r>
      <w:r w:rsidR="00BD0C06" w:rsidRPr="009860BF">
        <w:rPr>
          <w:lang w:val="gl-ES"/>
        </w:rPr>
        <w:t>á</w:t>
      </w:r>
      <w:r w:rsidR="003015F9" w:rsidRPr="009860BF">
        <w:rPr>
          <w:lang w:val="gl-ES"/>
        </w:rPr>
        <w:t xml:space="preserve"> deputación calcul</w:t>
      </w:r>
      <w:r w:rsidR="00AF76F3" w:rsidRPr="009860BF">
        <w:rPr>
          <w:lang w:val="gl-ES"/>
        </w:rPr>
        <w:t>ada sobre o importe do contrato de adxudicación.</w:t>
      </w:r>
    </w:p>
    <w:p w:rsidR="00342371" w:rsidRPr="009860BF" w:rsidRDefault="00342371" w:rsidP="008648DA">
      <w:pPr>
        <w:ind w:left="360"/>
        <w:jc w:val="both"/>
        <w:rPr>
          <w:lang w:val="gl-ES"/>
        </w:rPr>
      </w:pPr>
    </w:p>
    <w:p w:rsidR="008648DA" w:rsidRPr="009860BF" w:rsidRDefault="00342371" w:rsidP="00E66865">
      <w:pPr>
        <w:ind w:left="360"/>
        <w:jc w:val="both"/>
        <w:rPr>
          <w:lang w:val="gl-ES"/>
        </w:rPr>
      </w:pPr>
      <w:r w:rsidRPr="009860BF">
        <w:rPr>
          <w:lang w:val="gl-ES"/>
        </w:rPr>
        <w:t xml:space="preserve">A remisión da copia do contrato </w:t>
      </w:r>
      <w:r w:rsidR="00BD0C06" w:rsidRPr="009860BF">
        <w:rPr>
          <w:lang w:val="gl-ES"/>
        </w:rPr>
        <w:t xml:space="preserve">de redacción de proxectos </w:t>
      </w:r>
      <w:r w:rsidRPr="009860BF">
        <w:rPr>
          <w:lang w:val="gl-ES"/>
        </w:rPr>
        <w:t xml:space="preserve">deberá realizarse antes </w:t>
      </w:r>
      <w:r w:rsidR="00E66865" w:rsidRPr="009860BF">
        <w:rPr>
          <w:lang w:val="gl-ES"/>
        </w:rPr>
        <w:t xml:space="preserve">do </w:t>
      </w:r>
      <w:r w:rsidR="0052001A">
        <w:rPr>
          <w:lang w:val="gl-ES"/>
        </w:rPr>
        <w:t>10 de decembro</w:t>
      </w:r>
      <w:r w:rsidR="00E66865" w:rsidRPr="009860BF">
        <w:rPr>
          <w:lang w:val="gl-ES"/>
        </w:rPr>
        <w:t xml:space="preserve"> de 2012</w:t>
      </w:r>
    </w:p>
    <w:p w:rsidR="00296AE8" w:rsidRPr="009860BF" w:rsidRDefault="00296AE8" w:rsidP="00E66865">
      <w:pPr>
        <w:ind w:left="360"/>
        <w:jc w:val="both"/>
        <w:rPr>
          <w:lang w:val="gl-ES"/>
        </w:rPr>
      </w:pPr>
    </w:p>
    <w:p w:rsidR="00296AE8" w:rsidRPr="009860BF" w:rsidRDefault="00296AE8" w:rsidP="00E66865">
      <w:pPr>
        <w:ind w:left="360"/>
        <w:jc w:val="both"/>
        <w:rPr>
          <w:lang w:val="gl-ES"/>
        </w:rPr>
      </w:pPr>
      <w:r w:rsidRPr="009860BF">
        <w:rPr>
          <w:lang w:val="gl-ES"/>
        </w:rPr>
        <w:t xml:space="preserve">Con posterioridade </w:t>
      </w:r>
      <w:r w:rsidR="00327366" w:rsidRPr="009860BF">
        <w:rPr>
          <w:lang w:val="gl-ES"/>
        </w:rPr>
        <w:t>e antes do</w:t>
      </w:r>
      <w:r w:rsidR="00327366">
        <w:rPr>
          <w:color w:val="0000FF"/>
          <w:lang w:val="gl-ES"/>
        </w:rPr>
        <w:t xml:space="preserve"> </w:t>
      </w:r>
      <w:r w:rsidR="00327366" w:rsidRPr="009C4FDD">
        <w:rPr>
          <w:lang w:val="gl-ES"/>
        </w:rPr>
        <w:t>30 de xuño de 2013</w:t>
      </w:r>
      <w:r w:rsidR="00327366">
        <w:rPr>
          <w:color w:val="0000FF"/>
          <w:lang w:val="gl-ES"/>
        </w:rPr>
        <w:t xml:space="preserve"> </w:t>
      </w:r>
      <w:r w:rsidRPr="009860BF">
        <w:rPr>
          <w:lang w:val="gl-ES"/>
        </w:rPr>
        <w:t>o concello deberá pre</w:t>
      </w:r>
      <w:r w:rsidR="00CE4827" w:rsidRPr="009860BF">
        <w:rPr>
          <w:lang w:val="gl-ES"/>
        </w:rPr>
        <w:t>s</w:t>
      </w:r>
      <w:r w:rsidR="00327366" w:rsidRPr="009860BF">
        <w:rPr>
          <w:lang w:val="gl-ES"/>
        </w:rPr>
        <w:t>entar a correspondente factur</w:t>
      </w:r>
      <w:r w:rsidR="00AD7016">
        <w:rPr>
          <w:lang w:val="gl-ES"/>
        </w:rPr>
        <w:t xml:space="preserve">a </w:t>
      </w:r>
      <w:r w:rsidR="009C799A">
        <w:rPr>
          <w:lang w:val="gl-ES"/>
        </w:rPr>
        <w:t>aprobada polo órgano municipal competente</w:t>
      </w:r>
      <w:r w:rsidR="001573DD">
        <w:rPr>
          <w:lang w:val="gl-ES"/>
        </w:rPr>
        <w:t xml:space="preserve"> e</w:t>
      </w:r>
      <w:r w:rsidR="009C799A">
        <w:rPr>
          <w:lang w:val="gl-ES"/>
        </w:rPr>
        <w:t xml:space="preserve"> </w:t>
      </w:r>
      <w:r w:rsidR="00AD7016">
        <w:rPr>
          <w:lang w:val="gl-ES"/>
        </w:rPr>
        <w:t xml:space="preserve"> a deputación transferirá o 5</w:t>
      </w:r>
      <w:r w:rsidR="00327366" w:rsidRPr="009860BF">
        <w:rPr>
          <w:lang w:val="gl-ES"/>
        </w:rPr>
        <w:t>0% ou resto da achega provincial.</w:t>
      </w:r>
    </w:p>
    <w:p w:rsidR="00EF70F8" w:rsidRDefault="00EF70F8" w:rsidP="008648DA">
      <w:pPr>
        <w:jc w:val="both"/>
        <w:rPr>
          <w:lang w:val="gl-ES"/>
        </w:rPr>
      </w:pPr>
    </w:p>
    <w:p w:rsidR="00091F14" w:rsidRPr="005658D3" w:rsidRDefault="007E2FAE" w:rsidP="00091F14">
      <w:pPr>
        <w:numPr>
          <w:ilvl w:val="0"/>
          <w:numId w:val="5"/>
        </w:numPr>
        <w:jc w:val="both"/>
        <w:rPr>
          <w:sz w:val="20"/>
          <w:szCs w:val="20"/>
          <w:lang w:val="gl-ES"/>
        </w:rPr>
      </w:pPr>
      <w:r w:rsidRPr="005658D3">
        <w:rPr>
          <w:sz w:val="20"/>
          <w:szCs w:val="20"/>
          <w:lang w:val="gl-ES"/>
        </w:rPr>
        <w:t>ACHEGAS MUNICIPAIS A OUTROS PLANS, PROGRAMAS E CONVENIOS</w:t>
      </w:r>
    </w:p>
    <w:p w:rsidR="003015F9" w:rsidRDefault="00E2396A" w:rsidP="00597F58">
      <w:pPr>
        <w:pStyle w:val="p-rrafo-texto-normal"/>
        <w:ind w:left="360"/>
        <w:jc w:val="both"/>
        <w:rPr>
          <w:lang w:val="gl-ES"/>
        </w:rPr>
      </w:pPr>
      <w:r>
        <w:rPr>
          <w:lang w:val="gl-ES"/>
        </w:rPr>
        <w:t xml:space="preserve"> </w:t>
      </w:r>
      <w:r w:rsidR="00296AE8">
        <w:rPr>
          <w:lang w:val="gl-ES"/>
        </w:rPr>
        <w:t>A deputaci</w:t>
      </w:r>
      <w:r w:rsidR="00327366">
        <w:rPr>
          <w:lang w:val="gl-ES"/>
        </w:rPr>
        <w:t>ón transferirá ao con</w:t>
      </w:r>
      <w:r w:rsidR="0052001A">
        <w:rPr>
          <w:lang w:val="gl-ES"/>
        </w:rPr>
        <w:t>cello o 5</w:t>
      </w:r>
      <w:r w:rsidR="00327366">
        <w:rPr>
          <w:lang w:val="gl-ES"/>
        </w:rPr>
        <w:t>0</w:t>
      </w:r>
      <w:r w:rsidR="00296AE8">
        <w:rPr>
          <w:lang w:val="gl-ES"/>
        </w:rPr>
        <w:t>% da achega provincial aplicada a esta finalidad</w:t>
      </w:r>
      <w:r w:rsidR="00CE4827">
        <w:rPr>
          <w:lang w:val="gl-ES"/>
        </w:rPr>
        <w:t>e</w:t>
      </w:r>
      <w:r w:rsidR="00296AE8">
        <w:rPr>
          <w:lang w:val="gl-ES"/>
        </w:rPr>
        <w:t xml:space="preserve"> logo da aprobación do plan polo pleno en base aos datos que figuran no ANEXO IV prese</w:t>
      </w:r>
      <w:r w:rsidR="00CE4827">
        <w:rPr>
          <w:lang w:val="gl-ES"/>
        </w:rPr>
        <w:t>ntado coa solicitude de partici</w:t>
      </w:r>
      <w:r w:rsidR="00296AE8">
        <w:rPr>
          <w:lang w:val="gl-ES"/>
        </w:rPr>
        <w:t>pación no plan</w:t>
      </w:r>
      <w:r w:rsidR="00CE4827">
        <w:rPr>
          <w:lang w:val="gl-ES"/>
        </w:rPr>
        <w:t>.</w:t>
      </w:r>
    </w:p>
    <w:p w:rsidR="009B2755" w:rsidRDefault="008854D8" w:rsidP="008854D8">
      <w:pPr>
        <w:pStyle w:val="Textopredeterminado"/>
        <w:ind w:left="360"/>
        <w:jc w:val="both"/>
        <w:rPr>
          <w:lang w:val="es-ES"/>
        </w:rPr>
      </w:pPr>
      <w:r w:rsidRPr="00E657A3">
        <w:rPr>
          <w:lang w:val="gl-ES"/>
        </w:rPr>
        <w:t>O</w:t>
      </w:r>
      <w:r w:rsidR="009B2755" w:rsidRPr="00E657A3">
        <w:rPr>
          <w:lang w:val="gl-ES"/>
        </w:rPr>
        <w:t>s concellos debe</w:t>
      </w:r>
      <w:r w:rsidR="0039469A" w:rsidRPr="00E657A3">
        <w:rPr>
          <w:lang w:val="gl-ES"/>
        </w:rPr>
        <w:t xml:space="preserve">rán presentar na deputación, antes </w:t>
      </w:r>
      <w:r w:rsidR="009B2755" w:rsidRPr="00E657A3">
        <w:rPr>
          <w:lang w:val="gl-ES"/>
        </w:rPr>
        <w:t xml:space="preserve"> </w:t>
      </w:r>
      <w:r w:rsidR="0039469A" w:rsidRPr="00E657A3">
        <w:rPr>
          <w:lang w:val="gl-ES"/>
        </w:rPr>
        <w:t>d</w:t>
      </w:r>
      <w:r w:rsidR="009B2755" w:rsidRPr="00E657A3">
        <w:rPr>
          <w:lang w:val="gl-ES"/>
        </w:rPr>
        <w:t>o 30 de xuño de 2013,</w:t>
      </w:r>
      <w:r w:rsidR="00C72AD3" w:rsidRPr="00E657A3">
        <w:rPr>
          <w:lang w:val="gl-ES"/>
        </w:rPr>
        <w:t xml:space="preserve"> </w:t>
      </w:r>
      <w:r w:rsidR="009B2755" w:rsidRPr="00E657A3">
        <w:rPr>
          <w:lang w:val="gl-ES"/>
        </w:rPr>
        <w:t>un i</w:t>
      </w:r>
      <w:r w:rsidR="009B2755" w:rsidRPr="00E657A3">
        <w:rPr>
          <w:szCs w:val="24"/>
          <w:lang w:val="gl-ES"/>
        </w:rPr>
        <w:t xml:space="preserve">nforme </w:t>
      </w:r>
      <w:r w:rsidR="00C72AD3" w:rsidRPr="00E657A3">
        <w:rPr>
          <w:szCs w:val="24"/>
          <w:lang w:val="gl-ES"/>
        </w:rPr>
        <w:t xml:space="preserve">asinado pola </w:t>
      </w:r>
      <w:r w:rsidR="009B2755" w:rsidRPr="00E657A3">
        <w:rPr>
          <w:szCs w:val="24"/>
          <w:lang w:val="gl-ES"/>
        </w:rPr>
        <w:t>Intervención ou Secretaría-intervención do concello xustificativo da achega provincial</w:t>
      </w:r>
      <w:r w:rsidR="009B2755" w:rsidRPr="00E657A3">
        <w:rPr>
          <w:lang w:val="gl-ES"/>
        </w:rPr>
        <w:t>,</w:t>
      </w:r>
      <w:r w:rsidR="00EC23C6" w:rsidRPr="00E657A3">
        <w:rPr>
          <w:lang w:val="gl-ES"/>
        </w:rPr>
        <w:t xml:space="preserve"> así </w:t>
      </w:r>
      <w:r w:rsidR="00EC23C6" w:rsidRPr="00E657A3">
        <w:rPr>
          <w:szCs w:val="24"/>
          <w:lang w:val="gl-ES"/>
        </w:rPr>
        <w:t xml:space="preserve">como </w:t>
      </w:r>
      <w:r w:rsidR="009B2755" w:rsidRPr="00E657A3">
        <w:rPr>
          <w:szCs w:val="24"/>
          <w:lang w:val="gl-ES"/>
        </w:rPr>
        <w:t xml:space="preserve"> </w:t>
      </w:r>
      <w:r w:rsidR="00EC23C6" w:rsidRPr="00E657A3">
        <w:rPr>
          <w:szCs w:val="24"/>
          <w:lang w:val="gl-ES"/>
        </w:rPr>
        <w:t xml:space="preserve">a acta de recepción do investimento ou informe técnico xustificativo da súa execución </w:t>
      </w:r>
      <w:r w:rsidR="009B2755" w:rsidRPr="00E657A3">
        <w:rPr>
          <w:szCs w:val="24"/>
          <w:lang w:val="gl-ES"/>
        </w:rPr>
        <w:t xml:space="preserve">segundo o </w:t>
      </w:r>
      <w:r w:rsidR="00EC23C6" w:rsidRPr="00E657A3">
        <w:rPr>
          <w:szCs w:val="24"/>
          <w:lang w:val="gl-ES"/>
        </w:rPr>
        <w:t>m</w:t>
      </w:r>
      <w:r w:rsidR="00E81DD7" w:rsidRPr="00E657A3">
        <w:rPr>
          <w:szCs w:val="24"/>
          <w:lang w:val="gl-ES"/>
        </w:rPr>
        <w:t>odelo que figura como anexo V ás</w:t>
      </w:r>
      <w:r w:rsidR="00EC23C6" w:rsidRPr="00E657A3">
        <w:rPr>
          <w:szCs w:val="24"/>
          <w:lang w:val="gl-ES"/>
        </w:rPr>
        <w:t xml:space="preserve"> bases</w:t>
      </w:r>
      <w:r w:rsidR="009B2755" w:rsidRPr="009B2755">
        <w:rPr>
          <w:lang w:val="es-ES"/>
        </w:rPr>
        <w:t>.</w:t>
      </w:r>
    </w:p>
    <w:p w:rsidR="00EC23C6" w:rsidRPr="009B2755" w:rsidRDefault="00EC23C6" w:rsidP="009B2755">
      <w:pPr>
        <w:pStyle w:val="Textopredeterminado"/>
        <w:jc w:val="both"/>
        <w:rPr>
          <w:lang w:val="es-ES"/>
        </w:rPr>
      </w:pPr>
    </w:p>
    <w:p w:rsidR="00EC23C6" w:rsidRDefault="00EF6B09" w:rsidP="00EC23C6">
      <w:pPr>
        <w:pStyle w:val="Textopredeterminado"/>
        <w:ind w:left="360"/>
        <w:jc w:val="both"/>
        <w:rPr>
          <w:lang w:val="es-ES"/>
        </w:rPr>
      </w:pPr>
      <w:r>
        <w:rPr>
          <w:lang w:val="es-ES"/>
        </w:rPr>
        <w:t>Á</w:t>
      </w:r>
      <w:r w:rsidR="00D0774B">
        <w:rPr>
          <w:lang w:val="gl-ES"/>
        </w:rPr>
        <w:t xml:space="preserve"> </w:t>
      </w:r>
      <w:r w:rsidR="0039469A">
        <w:rPr>
          <w:lang w:val="gl-ES"/>
        </w:rPr>
        <w:t>vista da citada</w:t>
      </w:r>
      <w:r w:rsidR="00EC23C6">
        <w:rPr>
          <w:lang w:val="gl-ES"/>
        </w:rPr>
        <w:t xml:space="preserve"> </w:t>
      </w:r>
      <w:r w:rsidR="0039469A">
        <w:rPr>
          <w:lang w:val="gl-ES"/>
        </w:rPr>
        <w:t xml:space="preserve">documentación anexa </w:t>
      </w:r>
      <w:r w:rsidR="00EC23C6">
        <w:rPr>
          <w:lang w:val="gl-ES"/>
        </w:rPr>
        <w:t xml:space="preserve">a </w:t>
      </w:r>
      <w:r w:rsidR="00D0774B">
        <w:rPr>
          <w:lang w:val="gl-ES"/>
        </w:rPr>
        <w:t xml:space="preserve">deputación transferirá ao concello </w:t>
      </w:r>
      <w:r w:rsidR="0052001A">
        <w:rPr>
          <w:lang w:val="es-ES"/>
        </w:rPr>
        <w:t>o 5</w:t>
      </w:r>
      <w:r w:rsidR="00D0774B" w:rsidRPr="00D0774B">
        <w:rPr>
          <w:lang w:val="es-ES"/>
        </w:rPr>
        <w:t>0% ou resto da achega provincial</w:t>
      </w:r>
      <w:r w:rsidR="00D0774B">
        <w:rPr>
          <w:lang w:val="es-ES"/>
        </w:rPr>
        <w:t xml:space="preserve"> solicitada para esta finalidade</w:t>
      </w:r>
      <w:r w:rsidR="008854D8">
        <w:rPr>
          <w:lang w:val="es-ES"/>
        </w:rPr>
        <w:t>.</w:t>
      </w:r>
    </w:p>
    <w:p w:rsidR="00EC23C6" w:rsidRPr="00530093" w:rsidRDefault="00EC23C6" w:rsidP="00EC23C6">
      <w:pPr>
        <w:pStyle w:val="Textopredeterminado"/>
        <w:ind w:left="360"/>
        <w:jc w:val="both"/>
        <w:rPr>
          <w:rFonts w:ascii="Verdana" w:hAnsi="Verdana"/>
          <w:sz w:val="20"/>
          <w:lang w:val="es-ES"/>
        </w:rPr>
      </w:pPr>
    </w:p>
    <w:p w:rsidR="00A125B5" w:rsidRPr="009F38E8" w:rsidRDefault="00EC23C6" w:rsidP="00EC23C6">
      <w:pPr>
        <w:pStyle w:val="Textopredeterminado"/>
        <w:ind w:left="360"/>
        <w:jc w:val="both"/>
        <w:rPr>
          <w:szCs w:val="24"/>
          <w:lang w:val="es-ES"/>
        </w:rPr>
      </w:pPr>
      <w:r w:rsidRPr="009F38E8">
        <w:rPr>
          <w:szCs w:val="24"/>
          <w:lang w:val="es-ES"/>
        </w:rPr>
        <w:t>Unha vez que o concello realice o pago da citada cantidade, enviarase á deputación o xustificante do pagamento.</w:t>
      </w:r>
    </w:p>
    <w:p w:rsidR="00EC23C6" w:rsidRPr="00A125B5" w:rsidRDefault="00EC23C6" w:rsidP="00EC23C6">
      <w:pPr>
        <w:pStyle w:val="Textopredeterminado"/>
        <w:ind w:left="360"/>
        <w:jc w:val="both"/>
        <w:rPr>
          <w:rFonts w:ascii="Verdana" w:hAnsi="Verdana"/>
          <w:sz w:val="20"/>
          <w:lang w:val="es-ES"/>
        </w:rPr>
      </w:pPr>
    </w:p>
    <w:p w:rsidR="007E2FAE" w:rsidRPr="005658D3" w:rsidRDefault="003A5F6A" w:rsidP="007E2FAE">
      <w:pPr>
        <w:numPr>
          <w:ilvl w:val="0"/>
          <w:numId w:val="5"/>
        </w:numPr>
        <w:jc w:val="both"/>
        <w:rPr>
          <w:sz w:val="20"/>
          <w:szCs w:val="20"/>
          <w:lang w:val="gl-ES"/>
        </w:rPr>
      </w:pPr>
      <w:r w:rsidRPr="005658D3">
        <w:rPr>
          <w:sz w:val="20"/>
          <w:szCs w:val="20"/>
          <w:lang w:val="gl-ES"/>
        </w:rPr>
        <w:t>FINANCIAMENTO</w:t>
      </w:r>
      <w:r w:rsidR="007E2FAE" w:rsidRPr="005658D3">
        <w:rPr>
          <w:sz w:val="20"/>
          <w:szCs w:val="20"/>
          <w:lang w:val="gl-ES"/>
        </w:rPr>
        <w:t xml:space="preserve"> DO GASTO CORRENTE DO CONCELLO DA ANUALIDADE 2012</w:t>
      </w:r>
    </w:p>
    <w:p w:rsidR="004E6C59" w:rsidRPr="009860BF" w:rsidRDefault="004E6C59" w:rsidP="00597F58">
      <w:pPr>
        <w:pStyle w:val="p-rrafo-texto-normal"/>
        <w:ind w:left="360"/>
        <w:jc w:val="both"/>
      </w:pPr>
      <w:r w:rsidRPr="009860BF">
        <w:t xml:space="preserve">Á vista da documentación recibida do concello na que se solicita aplicar parte da achega provincial asignada neste plan ao financiamento dos gastos correntes previstos para o exercicio 2012, </w:t>
      </w:r>
      <w:r w:rsidR="00FD4C71" w:rsidRPr="009860BF">
        <w:t>onde se achega</w:t>
      </w:r>
      <w:r w:rsidRPr="009860BF">
        <w:t xml:space="preserve"> o informe de previsión de gastos da intervención ou secretaría-intervención</w:t>
      </w:r>
      <w:r w:rsidR="00C43E58" w:rsidRPr="009860BF">
        <w:t xml:space="preserve"> segundo o modelo que figura co</w:t>
      </w:r>
      <w:r w:rsidR="00CE4827" w:rsidRPr="009860BF">
        <w:t xml:space="preserve">mo </w:t>
      </w:r>
      <w:r w:rsidR="00FB3F19" w:rsidRPr="009860BF">
        <w:t>a</w:t>
      </w:r>
      <w:r w:rsidR="00CE4827" w:rsidRPr="009860BF">
        <w:t xml:space="preserve">nexo II </w:t>
      </w:r>
      <w:r w:rsidR="00C43E58" w:rsidRPr="009860BF">
        <w:t>ás bases da convocatoria</w:t>
      </w:r>
      <w:r w:rsidR="0033536A">
        <w:t xml:space="preserve"> e na que se refli</w:t>
      </w:r>
      <w:r w:rsidR="001247ED">
        <w:t>cte</w:t>
      </w:r>
      <w:r w:rsidR="0033536A">
        <w:t xml:space="preserve"> a parte subvencionada con cargo ao POS 2012 – gastos correntes, </w:t>
      </w:r>
      <w:r w:rsidRPr="009860BF">
        <w:t xml:space="preserve"> a deputación transferirá ao concello, con carácter de prepagable, o </w:t>
      </w:r>
      <w:r w:rsidR="0052001A">
        <w:t>5</w:t>
      </w:r>
      <w:r w:rsidR="001C25A1">
        <w:t xml:space="preserve">0% </w:t>
      </w:r>
      <w:r w:rsidR="00FD4C71" w:rsidRPr="009860BF">
        <w:t xml:space="preserve">do </w:t>
      </w:r>
      <w:r w:rsidRPr="009860BF">
        <w:t xml:space="preserve">importe da cantidade indicada sempre que estea </w:t>
      </w:r>
      <w:r w:rsidRPr="009860BF">
        <w:lastRenderedPageBreak/>
        <w:t>debidamente xustificada a súa aplicación aos gastos estimados a financiar polo concello para o exercicio 2012.</w:t>
      </w:r>
    </w:p>
    <w:p w:rsidR="004E6C59" w:rsidRPr="009860BF" w:rsidRDefault="004E6C59" w:rsidP="00597F58">
      <w:pPr>
        <w:pStyle w:val="p-rrafo-texto-normal"/>
        <w:ind w:left="360"/>
        <w:jc w:val="both"/>
      </w:pPr>
      <w:r w:rsidRPr="009860BF">
        <w:t>Unha vez feitos os pagos, os concellos debe</w:t>
      </w:r>
      <w:r w:rsidR="0039469A">
        <w:t xml:space="preserve">rán presentar na deputación, antes </w:t>
      </w:r>
      <w:r w:rsidRPr="009860BF">
        <w:t xml:space="preserve"> </w:t>
      </w:r>
      <w:r w:rsidR="0039469A">
        <w:t>d</w:t>
      </w:r>
      <w:r w:rsidRPr="009860BF">
        <w:t>o</w:t>
      </w:r>
      <w:r w:rsidRPr="004E6C59">
        <w:rPr>
          <w:color w:val="0000FF"/>
        </w:rPr>
        <w:t xml:space="preserve"> </w:t>
      </w:r>
      <w:r w:rsidR="0052001A" w:rsidRPr="00EF6F38">
        <w:t>31</w:t>
      </w:r>
      <w:r w:rsidRPr="00EF6F38">
        <w:t xml:space="preserve"> de </w:t>
      </w:r>
      <w:r w:rsidR="0052001A" w:rsidRPr="00EF6F38">
        <w:t>marzo</w:t>
      </w:r>
      <w:r w:rsidRPr="00EF6F38">
        <w:t xml:space="preserve"> de 2013</w:t>
      </w:r>
      <w:r w:rsidRPr="009860BF">
        <w:t>, un informe xustificativo dos pagos realizados, asinado pola intervención ou secretaría-intervención, no que se detallen os pagos efectuados e os dereitos recoñecidos por subvencións finalistas para a mesma finalidade, segundo o modelo que figura como anexo III</w:t>
      </w:r>
      <w:r w:rsidR="00081508" w:rsidRPr="009860BF">
        <w:t>,</w:t>
      </w:r>
      <w:r w:rsidR="00740828">
        <w:t xml:space="preserve"> e a deputación á</w:t>
      </w:r>
      <w:r w:rsidR="008854D8" w:rsidRPr="009860BF">
        <w:t xml:space="preserve"> vista da cita</w:t>
      </w:r>
      <w:r w:rsidR="0052001A">
        <w:t>da documentación transferirá o 5</w:t>
      </w:r>
      <w:r w:rsidR="008854D8" w:rsidRPr="009860BF">
        <w:t xml:space="preserve">0% ou resto da achega provincial </w:t>
      </w:r>
      <w:r w:rsidR="004B21DE" w:rsidRPr="009860BF">
        <w:t>solicitada.</w:t>
      </w:r>
    </w:p>
    <w:p w:rsidR="004E6C59" w:rsidRPr="009860BF" w:rsidRDefault="004E6C59" w:rsidP="00597F58">
      <w:pPr>
        <w:pStyle w:val="p-rrafo-texto-normal"/>
        <w:ind w:left="360"/>
        <w:jc w:val="both"/>
      </w:pPr>
      <w:r w:rsidRPr="009860BF">
        <w:t>No suposto de que o concello non presente a documentación xustificativa no prazo sinalado, seguirase o procedemento previsto no artigo 70.3 do Real decreto 887/2006, de 21 de xullo, polo que se aproba o regulamento da Lei 38/2003, de 17 de novembro, xeral de subvencións.</w:t>
      </w:r>
    </w:p>
    <w:p w:rsidR="00C97D1A" w:rsidRDefault="004E6C59" w:rsidP="00C97D1A">
      <w:pPr>
        <w:autoSpaceDE w:val="0"/>
        <w:autoSpaceDN w:val="0"/>
        <w:adjustRightInd w:val="0"/>
        <w:ind w:left="360"/>
        <w:jc w:val="both"/>
      </w:pPr>
      <w:r w:rsidRPr="003B6C98">
        <w:t>O importe dos pagos xustificados deberá acadar ao da subvención da deputación ou, no caso de que se tiveran outras subvencións, deberá acadar a suma</w:t>
      </w:r>
      <w:r w:rsidR="00081508">
        <w:t xml:space="preserve"> da totalidade das subvencións.</w:t>
      </w:r>
      <w:r w:rsidR="00C97D1A">
        <w:t xml:space="preserve"> </w:t>
      </w:r>
      <w:r w:rsidR="0052001A">
        <w:t xml:space="preserve"> </w:t>
      </w:r>
      <w:r w:rsidR="00C97D1A">
        <w:rPr>
          <w:lang w:val="gl-ES"/>
        </w:rPr>
        <w:t xml:space="preserve">No suposto de que o concello destinara parte da cantidade asignada ao financiamento de gastos correntes </w:t>
      </w:r>
      <w:r w:rsidR="00E076F5">
        <w:rPr>
          <w:lang w:val="gl-ES"/>
        </w:rPr>
        <w:t>no POS 2012, deberán coordinar</w:t>
      </w:r>
      <w:r w:rsidR="00C97D1A">
        <w:rPr>
          <w:lang w:val="gl-ES"/>
        </w:rPr>
        <w:t xml:space="preserve"> os gastos imputados para que non exista un exceso de financiamento.</w:t>
      </w:r>
      <w:r w:rsidR="0034477C">
        <w:t xml:space="preserve"> </w:t>
      </w:r>
      <w:r w:rsidR="00E076F5">
        <w:t>Do mesmo modo so</w:t>
      </w:r>
      <w:r w:rsidR="00C97D1A">
        <w:t xml:space="preserve"> poderán incluirse outros gastos de financiamento afectado no importe non financiado por outras administracións públicas ou por achegas privadas, de tal </w:t>
      </w:r>
      <w:r w:rsidR="00E076F5">
        <w:t>xeito</w:t>
      </w:r>
      <w:r w:rsidR="00C97D1A">
        <w:t xml:space="preserve"> que o financiamento finalista total non poida exceder do 100% do gasto acreditado.</w:t>
      </w:r>
    </w:p>
    <w:p w:rsidR="00A125B5" w:rsidRPr="00EB52AF" w:rsidRDefault="004E6C59" w:rsidP="00EB52AF">
      <w:pPr>
        <w:pStyle w:val="p-rrafo-texto-normal"/>
        <w:jc w:val="both"/>
        <w:rPr>
          <w:color w:val="0000FF"/>
        </w:rPr>
      </w:pPr>
      <w:r w:rsidRPr="003B6C98">
        <w:t>O concello queda obrigado a facilitar canta información lle sexa requirida pola deputación</w:t>
      </w:r>
      <w:r w:rsidR="00C97D1A">
        <w:t>.</w:t>
      </w:r>
    </w:p>
    <w:p w:rsidR="001638D2" w:rsidRPr="007E4736" w:rsidRDefault="00275E9E" w:rsidP="001638D2">
      <w:pPr>
        <w:jc w:val="both"/>
        <w:rPr>
          <w:b/>
          <w:lang w:val="gl-ES"/>
        </w:rPr>
      </w:pPr>
      <w:r>
        <w:rPr>
          <w:b/>
          <w:lang w:val="gl-ES"/>
        </w:rPr>
        <w:t>9</w:t>
      </w:r>
      <w:r w:rsidR="001638D2" w:rsidRPr="007E4736">
        <w:rPr>
          <w:b/>
          <w:lang w:val="gl-ES"/>
        </w:rPr>
        <w:t>.- INTERPRETACIÓN</w:t>
      </w:r>
    </w:p>
    <w:p w:rsidR="001638D2" w:rsidRPr="007E4736" w:rsidRDefault="001638D2" w:rsidP="001638D2">
      <w:pPr>
        <w:jc w:val="both"/>
        <w:rPr>
          <w:lang w:val="gl-ES"/>
        </w:rPr>
      </w:pPr>
    </w:p>
    <w:p w:rsidR="00646D12" w:rsidRDefault="001638D2" w:rsidP="001638D2">
      <w:pPr>
        <w:jc w:val="both"/>
        <w:rPr>
          <w:lang w:val="gl-ES"/>
        </w:rPr>
      </w:pPr>
      <w:r w:rsidRPr="007E4736">
        <w:rPr>
          <w:lang w:val="gl-ES"/>
        </w:rPr>
        <w:t xml:space="preserve">A interpretación e a resolución das dúbidas que puidesen xurdir serán resoltas polo Presidente da Deputación, previo informe da </w:t>
      </w:r>
      <w:r w:rsidR="009B1928">
        <w:rPr>
          <w:lang w:val="gl-ES"/>
        </w:rPr>
        <w:t>S</w:t>
      </w:r>
      <w:r w:rsidR="002C4BBA">
        <w:rPr>
          <w:lang w:val="gl-ES"/>
        </w:rPr>
        <w:t>ecretaría e da I</w:t>
      </w:r>
      <w:r w:rsidRPr="007E4736">
        <w:rPr>
          <w:lang w:val="gl-ES"/>
        </w:rPr>
        <w:t>ntervención. Para o non disposto expresamente nas presentes bases, aplicarase supletoriamente o establecido na Lei 38/2003 de 17 de</w:t>
      </w:r>
      <w:r w:rsidR="00646D12">
        <w:rPr>
          <w:lang w:val="gl-ES"/>
        </w:rPr>
        <w:t xml:space="preserve"> novembro, xeral de subvencións.</w:t>
      </w:r>
    </w:p>
    <w:p w:rsidR="00D17C2E" w:rsidRDefault="00D17C2E" w:rsidP="001638D2">
      <w:pPr>
        <w:jc w:val="both"/>
        <w:rPr>
          <w:b/>
          <w:lang w:val="gl-ES"/>
        </w:rPr>
      </w:pPr>
    </w:p>
    <w:p w:rsidR="001C25A1" w:rsidRDefault="001C25A1" w:rsidP="001638D2">
      <w:pPr>
        <w:jc w:val="both"/>
        <w:rPr>
          <w:b/>
          <w:lang w:val="gl-ES"/>
        </w:rPr>
      </w:pPr>
    </w:p>
    <w:p w:rsidR="001C25A1" w:rsidRDefault="001C25A1" w:rsidP="001638D2">
      <w:pPr>
        <w:jc w:val="both"/>
        <w:rPr>
          <w:b/>
          <w:lang w:val="gl-ES"/>
        </w:rPr>
      </w:pPr>
    </w:p>
    <w:p w:rsidR="002D1071" w:rsidRDefault="002D1071" w:rsidP="001638D2">
      <w:pPr>
        <w:jc w:val="both"/>
        <w:rPr>
          <w:b/>
          <w:lang w:val="gl-ES"/>
        </w:rPr>
      </w:pPr>
    </w:p>
    <w:p w:rsidR="002719CA" w:rsidRPr="005C3199" w:rsidRDefault="002719CA" w:rsidP="002726B0">
      <w:pPr>
        <w:tabs>
          <w:tab w:val="left" w:pos="11820"/>
        </w:tabs>
        <w:ind w:left="-1080"/>
      </w:pPr>
    </w:p>
    <w:sectPr w:rsidR="002719CA" w:rsidRPr="005C3199" w:rsidSect="00FE56D1">
      <w:footerReference w:type="default" r:id="rId7"/>
      <w:footerReference w:type="first" r:id="rId8"/>
      <w:pgSz w:w="11906" w:h="16838"/>
      <w:pgMar w:top="1258" w:right="926" w:bottom="1258" w:left="1260" w:header="646" w:footer="646"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998" w:rsidRDefault="00783998">
      <w:r>
        <w:separator/>
      </w:r>
    </w:p>
  </w:endnote>
  <w:endnote w:type="continuationSeparator" w:id="1">
    <w:p w:rsidR="00783998" w:rsidRDefault="007839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41A" w:rsidRDefault="0018741A">
    <w:pPr>
      <w:pStyle w:val="Textopredeterminado"/>
      <w:tabs>
        <w:tab w:val="center" w:pos="6979"/>
        <w:tab w:val="right" w:pos="13958"/>
      </w:tabs>
    </w:pPr>
    <w:r w:rsidRPr="007A12B9">
      <w:rPr>
        <w:lang w:val="es-ES"/>
      </w:rPr>
      <w:t xml:space="preserve">                                          </w:t>
    </w:r>
    <w:r w:rsidRPr="007A12B9">
      <w:rPr>
        <w:lang w:val="es-ES"/>
      </w:rPr>
      <w:tab/>
    </w:r>
    <w:r w:rsidRPr="007A12B9">
      <w:rPr>
        <w:lang w:val="es-ES"/>
      </w:rPr>
      <w:tab/>
    </w:r>
    <w:fldSimple w:instr="página  \* MERGEFORMAT">
      <w:r w:rsidR="003506DE">
        <w:rPr>
          <w:noProof/>
        </w:rPr>
        <w:t>9</w:t>
      </w:r>
    </w:fldSimple>
  </w:p>
  <w:p w:rsidR="0018741A" w:rsidRDefault="0018741A" w:rsidP="00697950">
    <w:pPr>
      <w:pStyle w:val="Textopredeterminado"/>
      <w:tabs>
        <w:tab w:val="center" w:pos="6979"/>
        <w:tab w:val="right" w:pos="13958"/>
      </w:tabs>
      <w:jc w:val="right"/>
    </w:pPr>
    <w:r>
      <w:rPr>
        <w:rStyle w:val="Nmerodepgina"/>
        <w:szCs w:val="24"/>
        <w:lang w:val="es-ES"/>
      </w:rPr>
      <w:fldChar w:fldCharType="begin"/>
    </w:r>
    <w:r>
      <w:rPr>
        <w:rStyle w:val="Nmerodepgina"/>
        <w:szCs w:val="24"/>
        <w:lang w:val="es-ES"/>
      </w:rPr>
      <w:instrText xml:space="preserve"> PAGE </w:instrText>
    </w:r>
    <w:r>
      <w:rPr>
        <w:rStyle w:val="Nmerodepgina"/>
        <w:szCs w:val="24"/>
        <w:lang w:val="es-ES"/>
      </w:rPr>
      <w:fldChar w:fldCharType="separate"/>
    </w:r>
    <w:r w:rsidR="003506DE">
      <w:rPr>
        <w:rStyle w:val="Nmerodepgina"/>
        <w:noProof/>
        <w:szCs w:val="24"/>
        <w:lang w:val="es-ES"/>
      </w:rPr>
      <w:t>9</w:t>
    </w:r>
    <w:r>
      <w:rPr>
        <w:rStyle w:val="Nmerodepgina"/>
        <w:szCs w:val="24"/>
        <w:lang w:val="es-E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41A" w:rsidRPr="00DE2733" w:rsidRDefault="0018741A" w:rsidP="00697950">
    <w:pPr>
      <w:pStyle w:val="Piedepgina"/>
      <w:jc w:val="right"/>
    </w:pPr>
    <w:r>
      <w:rPr>
        <w:rStyle w:val="Nmerodepgina"/>
      </w:rPr>
      <w:fldChar w:fldCharType="begin"/>
    </w:r>
    <w:r>
      <w:rPr>
        <w:rStyle w:val="Nmerodepgina"/>
      </w:rPr>
      <w:instrText xml:space="preserve"> PAGE </w:instrText>
    </w:r>
    <w:r>
      <w:rPr>
        <w:rStyle w:val="Nmerodepgina"/>
      </w:rPr>
      <w:fldChar w:fldCharType="separate"/>
    </w:r>
    <w:r w:rsidR="003506DE">
      <w:rPr>
        <w:rStyle w:val="Nmerodepgina"/>
        <w:noProof/>
      </w:rPr>
      <w:t>1</w:t>
    </w:r>
    <w:r>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998" w:rsidRDefault="00783998">
      <w:r>
        <w:separator/>
      </w:r>
    </w:p>
  </w:footnote>
  <w:footnote w:type="continuationSeparator" w:id="1">
    <w:p w:rsidR="00783998" w:rsidRDefault="007839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75CD6"/>
    <w:multiLevelType w:val="hybridMultilevel"/>
    <w:tmpl w:val="A36E404C"/>
    <w:lvl w:ilvl="0" w:tplc="73448CC4">
      <w:start w:val="2"/>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28BB4CAC"/>
    <w:multiLevelType w:val="hybridMultilevel"/>
    <w:tmpl w:val="DC427994"/>
    <w:lvl w:ilvl="0" w:tplc="E1AAB616">
      <w:start w:val="3"/>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AAE1E30"/>
    <w:multiLevelType w:val="hybridMultilevel"/>
    <w:tmpl w:val="F46ECD4A"/>
    <w:lvl w:ilvl="0" w:tplc="970E8CC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B1A306F"/>
    <w:multiLevelType w:val="hybridMultilevel"/>
    <w:tmpl w:val="BDEEFE80"/>
    <w:lvl w:ilvl="0" w:tplc="AA284FF4">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C79543E"/>
    <w:multiLevelType w:val="hybridMultilevel"/>
    <w:tmpl w:val="30C20034"/>
    <w:lvl w:ilvl="0" w:tplc="2AC42EC8">
      <w:start w:val="7"/>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F1F1818"/>
    <w:multiLevelType w:val="hybridMultilevel"/>
    <w:tmpl w:val="0BB8DDE0"/>
    <w:lvl w:ilvl="0" w:tplc="EB583C7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4F5A6F8E"/>
    <w:multiLevelType w:val="hybridMultilevel"/>
    <w:tmpl w:val="8730BB26"/>
    <w:lvl w:ilvl="0" w:tplc="CBEA81D0">
      <w:start w:val="4"/>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6"/>
  </w:num>
  <w:num w:numId="5">
    <w:abstractNumId w:val="2"/>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1638D2"/>
    <w:rsid w:val="000010A5"/>
    <w:rsid w:val="0003784D"/>
    <w:rsid w:val="00037DE7"/>
    <w:rsid w:val="00037F22"/>
    <w:rsid w:val="0004406F"/>
    <w:rsid w:val="000459FD"/>
    <w:rsid w:val="00051695"/>
    <w:rsid w:val="000631A8"/>
    <w:rsid w:val="000654F8"/>
    <w:rsid w:val="00067E2C"/>
    <w:rsid w:val="0007522E"/>
    <w:rsid w:val="00081508"/>
    <w:rsid w:val="00091F14"/>
    <w:rsid w:val="00092AC6"/>
    <w:rsid w:val="000A7ADC"/>
    <w:rsid w:val="000B0C67"/>
    <w:rsid w:val="000B0CB7"/>
    <w:rsid w:val="000B310A"/>
    <w:rsid w:val="000D7C15"/>
    <w:rsid w:val="000E0013"/>
    <w:rsid w:val="000E22CB"/>
    <w:rsid w:val="000F300B"/>
    <w:rsid w:val="00103105"/>
    <w:rsid w:val="001067DF"/>
    <w:rsid w:val="00106911"/>
    <w:rsid w:val="001124E5"/>
    <w:rsid w:val="001167ED"/>
    <w:rsid w:val="001247ED"/>
    <w:rsid w:val="00124AFF"/>
    <w:rsid w:val="00124CE2"/>
    <w:rsid w:val="00133E31"/>
    <w:rsid w:val="00146BAB"/>
    <w:rsid w:val="00147DEB"/>
    <w:rsid w:val="00150994"/>
    <w:rsid w:val="001513AE"/>
    <w:rsid w:val="001573DD"/>
    <w:rsid w:val="001638D2"/>
    <w:rsid w:val="00165904"/>
    <w:rsid w:val="00165BED"/>
    <w:rsid w:val="0017193B"/>
    <w:rsid w:val="001729B5"/>
    <w:rsid w:val="00172A50"/>
    <w:rsid w:val="00175A7E"/>
    <w:rsid w:val="001800B6"/>
    <w:rsid w:val="00181A28"/>
    <w:rsid w:val="001827C4"/>
    <w:rsid w:val="0018741A"/>
    <w:rsid w:val="001940C8"/>
    <w:rsid w:val="001A4FB9"/>
    <w:rsid w:val="001A787A"/>
    <w:rsid w:val="001A7A68"/>
    <w:rsid w:val="001B3D15"/>
    <w:rsid w:val="001C25A1"/>
    <w:rsid w:val="001C287A"/>
    <w:rsid w:val="001C43E3"/>
    <w:rsid w:val="001D2649"/>
    <w:rsid w:val="001D42A7"/>
    <w:rsid w:val="001E0476"/>
    <w:rsid w:val="001F1135"/>
    <w:rsid w:val="001F291B"/>
    <w:rsid w:val="001F384A"/>
    <w:rsid w:val="001F57D8"/>
    <w:rsid w:val="0020408B"/>
    <w:rsid w:val="00210702"/>
    <w:rsid w:val="002128E1"/>
    <w:rsid w:val="002146A4"/>
    <w:rsid w:val="00232A1D"/>
    <w:rsid w:val="0025018A"/>
    <w:rsid w:val="002572E2"/>
    <w:rsid w:val="00265350"/>
    <w:rsid w:val="00270EFD"/>
    <w:rsid w:val="002719CA"/>
    <w:rsid w:val="002726B0"/>
    <w:rsid w:val="00275E9E"/>
    <w:rsid w:val="002760D0"/>
    <w:rsid w:val="0027640A"/>
    <w:rsid w:val="002855A4"/>
    <w:rsid w:val="00286089"/>
    <w:rsid w:val="00294445"/>
    <w:rsid w:val="00296AE8"/>
    <w:rsid w:val="002B2210"/>
    <w:rsid w:val="002C4BBA"/>
    <w:rsid w:val="002D1071"/>
    <w:rsid w:val="002D6C2C"/>
    <w:rsid w:val="002E41BD"/>
    <w:rsid w:val="002F2A20"/>
    <w:rsid w:val="00300E28"/>
    <w:rsid w:val="003015F9"/>
    <w:rsid w:val="00310417"/>
    <w:rsid w:val="00310AF6"/>
    <w:rsid w:val="003136CB"/>
    <w:rsid w:val="00327366"/>
    <w:rsid w:val="00327ED7"/>
    <w:rsid w:val="0033536A"/>
    <w:rsid w:val="0033706C"/>
    <w:rsid w:val="003421EC"/>
    <w:rsid w:val="00342371"/>
    <w:rsid w:val="0034477C"/>
    <w:rsid w:val="00345E45"/>
    <w:rsid w:val="003506DE"/>
    <w:rsid w:val="003744BB"/>
    <w:rsid w:val="00382C1E"/>
    <w:rsid w:val="003928B8"/>
    <w:rsid w:val="0039469A"/>
    <w:rsid w:val="00395498"/>
    <w:rsid w:val="003A0C40"/>
    <w:rsid w:val="003A4D5E"/>
    <w:rsid w:val="003A5F6A"/>
    <w:rsid w:val="003B6C98"/>
    <w:rsid w:val="003B7A01"/>
    <w:rsid w:val="003C05B2"/>
    <w:rsid w:val="003D5F44"/>
    <w:rsid w:val="003D68A3"/>
    <w:rsid w:val="003E0559"/>
    <w:rsid w:val="003E1827"/>
    <w:rsid w:val="003E26C1"/>
    <w:rsid w:val="003E747B"/>
    <w:rsid w:val="003F34E7"/>
    <w:rsid w:val="003F753E"/>
    <w:rsid w:val="00413847"/>
    <w:rsid w:val="00415222"/>
    <w:rsid w:val="00417E47"/>
    <w:rsid w:val="0042213C"/>
    <w:rsid w:val="00425861"/>
    <w:rsid w:val="00434AA6"/>
    <w:rsid w:val="00447D31"/>
    <w:rsid w:val="004674EE"/>
    <w:rsid w:val="00472486"/>
    <w:rsid w:val="00473374"/>
    <w:rsid w:val="00497324"/>
    <w:rsid w:val="004B0469"/>
    <w:rsid w:val="004B0AB7"/>
    <w:rsid w:val="004B21DE"/>
    <w:rsid w:val="004D2BF1"/>
    <w:rsid w:val="004D6530"/>
    <w:rsid w:val="004D7C2F"/>
    <w:rsid w:val="004E0A35"/>
    <w:rsid w:val="004E52B1"/>
    <w:rsid w:val="004E5748"/>
    <w:rsid w:val="004E6C59"/>
    <w:rsid w:val="004F0007"/>
    <w:rsid w:val="005050FC"/>
    <w:rsid w:val="00505371"/>
    <w:rsid w:val="0052001A"/>
    <w:rsid w:val="00523D6A"/>
    <w:rsid w:val="00530093"/>
    <w:rsid w:val="0053564D"/>
    <w:rsid w:val="005436E8"/>
    <w:rsid w:val="00554E9C"/>
    <w:rsid w:val="00556B8E"/>
    <w:rsid w:val="00563612"/>
    <w:rsid w:val="005658D3"/>
    <w:rsid w:val="0057176B"/>
    <w:rsid w:val="00581E59"/>
    <w:rsid w:val="005869EB"/>
    <w:rsid w:val="00597F58"/>
    <w:rsid w:val="005A3EE3"/>
    <w:rsid w:val="005A4661"/>
    <w:rsid w:val="005A71C7"/>
    <w:rsid w:val="005A7CD6"/>
    <w:rsid w:val="005C3199"/>
    <w:rsid w:val="005C35CF"/>
    <w:rsid w:val="005C5885"/>
    <w:rsid w:val="005D0D73"/>
    <w:rsid w:val="005D4678"/>
    <w:rsid w:val="005D50C8"/>
    <w:rsid w:val="005E50E8"/>
    <w:rsid w:val="005E7DEA"/>
    <w:rsid w:val="0060560A"/>
    <w:rsid w:val="006161F1"/>
    <w:rsid w:val="006166F7"/>
    <w:rsid w:val="006169FA"/>
    <w:rsid w:val="00626D6D"/>
    <w:rsid w:val="00630746"/>
    <w:rsid w:val="006346FC"/>
    <w:rsid w:val="00637001"/>
    <w:rsid w:val="00640ED6"/>
    <w:rsid w:val="00646C37"/>
    <w:rsid w:val="00646D12"/>
    <w:rsid w:val="006638C5"/>
    <w:rsid w:val="0066542B"/>
    <w:rsid w:val="00667FE0"/>
    <w:rsid w:val="006730C1"/>
    <w:rsid w:val="00675F97"/>
    <w:rsid w:val="006961B7"/>
    <w:rsid w:val="00697950"/>
    <w:rsid w:val="006B2EBB"/>
    <w:rsid w:val="006B7E3B"/>
    <w:rsid w:val="006C6642"/>
    <w:rsid w:val="006D544A"/>
    <w:rsid w:val="006E5CA7"/>
    <w:rsid w:val="006F16B2"/>
    <w:rsid w:val="007038AB"/>
    <w:rsid w:val="00714EFA"/>
    <w:rsid w:val="00720FE0"/>
    <w:rsid w:val="0072460C"/>
    <w:rsid w:val="00734F53"/>
    <w:rsid w:val="00736A4E"/>
    <w:rsid w:val="00736F01"/>
    <w:rsid w:val="00737B93"/>
    <w:rsid w:val="00740828"/>
    <w:rsid w:val="00741598"/>
    <w:rsid w:val="00751486"/>
    <w:rsid w:val="00775707"/>
    <w:rsid w:val="007815D0"/>
    <w:rsid w:val="00783998"/>
    <w:rsid w:val="00795FD7"/>
    <w:rsid w:val="00797A9C"/>
    <w:rsid w:val="007A2A82"/>
    <w:rsid w:val="007A44C6"/>
    <w:rsid w:val="007A5391"/>
    <w:rsid w:val="007B24DF"/>
    <w:rsid w:val="007B55B4"/>
    <w:rsid w:val="007C3243"/>
    <w:rsid w:val="007C5870"/>
    <w:rsid w:val="007D31E6"/>
    <w:rsid w:val="007D5EBA"/>
    <w:rsid w:val="007D61DC"/>
    <w:rsid w:val="007E020D"/>
    <w:rsid w:val="007E2FAE"/>
    <w:rsid w:val="007E4345"/>
    <w:rsid w:val="007F2053"/>
    <w:rsid w:val="008022FA"/>
    <w:rsid w:val="0081180C"/>
    <w:rsid w:val="00812371"/>
    <w:rsid w:val="00812981"/>
    <w:rsid w:val="00814581"/>
    <w:rsid w:val="00821F1D"/>
    <w:rsid w:val="008373BE"/>
    <w:rsid w:val="00837563"/>
    <w:rsid w:val="00840FBB"/>
    <w:rsid w:val="00841128"/>
    <w:rsid w:val="008515C4"/>
    <w:rsid w:val="0085241D"/>
    <w:rsid w:val="00861E1E"/>
    <w:rsid w:val="008648DA"/>
    <w:rsid w:val="008854D8"/>
    <w:rsid w:val="0088777E"/>
    <w:rsid w:val="00890E38"/>
    <w:rsid w:val="00894DD6"/>
    <w:rsid w:val="00895392"/>
    <w:rsid w:val="008A2288"/>
    <w:rsid w:val="008D0F86"/>
    <w:rsid w:val="008D3D81"/>
    <w:rsid w:val="008E62C9"/>
    <w:rsid w:val="008F0085"/>
    <w:rsid w:val="008F234B"/>
    <w:rsid w:val="008F2B2F"/>
    <w:rsid w:val="009059C9"/>
    <w:rsid w:val="009258E7"/>
    <w:rsid w:val="009310B8"/>
    <w:rsid w:val="00935DB8"/>
    <w:rsid w:val="0094074F"/>
    <w:rsid w:val="00945B8B"/>
    <w:rsid w:val="009469BB"/>
    <w:rsid w:val="009607C7"/>
    <w:rsid w:val="009618EF"/>
    <w:rsid w:val="009622EA"/>
    <w:rsid w:val="00967E74"/>
    <w:rsid w:val="00980789"/>
    <w:rsid w:val="00982357"/>
    <w:rsid w:val="00982D94"/>
    <w:rsid w:val="00983FEF"/>
    <w:rsid w:val="009860BF"/>
    <w:rsid w:val="00986399"/>
    <w:rsid w:val="00991909"/>
    <w:rsid w:val="009927A5"/>
    <w:rsid w:val="0099480B"/>
    <w:rsid w:val="009951A8"/>
    <w:rsid w:val="009A60F2"/>
    <w:rsid w:val="009A728E"/>
    <w:rsid w:val="009A732F"/>
    <w:rsid w:val="009B1928"/>
    <w:rsid w:val="009B2755"/>
    <w:rsid w:val="009B6F0C"/>
    <w:rsid w:val="009C4FDD"/>
    <w:rsid w:val="009C535C"/>
    <w:rsid w:val="009C799A"/>
    <w:rsid w:val="009D034A"/>
    <w:rsid w:val="009D6C9F"/>
    <w:rsid w:val="009E0EC4"/>
    <w:rsid w:val="009E7A3D"/>
    <w:rsid w:val="009F38E8"/>
    <w:rsid w:val="009F480D"/>
    <w:rsid w:val="009F581F"/>
    <w:rsid w:val="00A00A8C"/>
    <w:rsid w:val="00A01638"/>
    <w:rsid w:val="00A11F91"/>
    <w:rsid w:val="00A125B5"/>
    <w:rsid w:val="00A15C8A"/>
    <w:rsid w:val="00A23710"/>
    <w:rsid w:val="00A3088B"/>
    <w:rsid w:val="00A3128D"/>
    <w:rsid w:val="00A3699A"/>
    <w:rsid w:val="00A36A7D"/>
    <w:rsid w:val="00A72359"/>
    <w:rsid w:val="00A76498"/>
    <w:rsid w:val="00A85254"/>
    <w:rsid w:val="00A9674C"/>
    <w:rsid w:val="00AA6C4A"/>
    <w:rsid w:val="00AC1296"/>
    <w:rsid w:val="00AC417F"/>
    <w:rsid w:val="00AD7016"/>
    <w:rsid w:val="00AD7BE2"/>
    <w:rsid w:val="00AE677A"/>
    <w:rsid w:val="00AF11F7"/>
    <w:rsid w:val="00AF4ABA"/>
    <w:rsid w:val="00AF76F3"/>
    <w:rsid w:val="00B12837"/>
    <w:rsid w:val="00B2340B"/>
    <w:rsid w:val="00B240D5"/>
    <w:rsid w:val="00B26B5D"/>
    <w:rsid w:val="00B27C6D"/>
    <w:rsid w:val="00B304F3"/>
    <w:rsid w:val="00B350E7"/>
    <w:rsid w:val="00B40FB3"/>
    <w:rsid w:val="00B41917"/>
    <w:rsid w:val="00B46989"/>
    <w:rsid w:val="00B632C9"/>
    <w:rsid w:val="00B858BA"/>
    <w:rsid w:val="00B921F9"/>
    <w:rsid w:val="00B944D3"/>
    <w:rsid w:val="00BA113E"/>
    <w:rsid w:val="00BA741D"/>
    <w:rsid w:val="00BC101A"/>
    <w:rsid w:val="00BC3034"/>
    <w:rsid w:val="00BD0C06"/>
    <w:rsid w:val="00BD46FC"/>
    <w:rsid w:val="00BF7C05"/>
    <w:rsid w:val="00C003B1"/>
    <w:rsid w:val="00C02C66"/>
    <w:rsid w:val="00C03F8E"/>
    <w:rsid w:val="00C04F54"/>
    <w:rsid w:val="00C05166"/>
    <w:rsid w:val="00C11707"/>
    <w:rsid w:val="00C25595"/>
    <w:rsid w:val="00C256BF"/>
    <w:rsid w:val="00C35108"/>
    <w:rsid w:val="00C351A0"/>
    <w:rsid w:val="00C376B1"/>
    <w:rsid w:val="00C42B87"/>
    <w:rsid w:val="00C43E58"/>
    <w:rsid w:val="00C52DCC"/>
    <w:rsid w:val="00C56FEA"/>
    <w:rsid w:val="00C65B07"/>
    <w:rsid w:val="00C72AD3"/>
    <w:rsid w:val="00C75080"/>
    <w:rsid w:val="00C75155"/>
    <w:rsid w:val="00C7580C"/>
    <w:rsid w:val="00C93B25"/>
    <w:rsid w:val="00C957E7"/>
    <w:rsid w:val="00C97C9B"/>
    <w:rsid w:val="00C97D1A"/>
    <w:rsid w:val="00CA5611"/>
    <w:rsid w:val="00CC3698"/>
    <w:rsid w:val="00CC5BE1"/>
    <w:rsid w:val="00CC6752"/>
    <w:rsid w:val="00CD395A"/>
    <w:rsid w:val="00CD4C2B"/>
    <w:rsid w:val="00CD7711"/>
    <w:rsid w:val="00CE4827"/>
    <w:rsid w:val="00CE515C"/>
    <w:rsid w:val="00CE6218"/>
    <w:rsid w:val="00D058D6"/>
    <w:rsid w:val="00D0774B"/>
    <w:rsid w:val="00D079EC"/>
    <w:rsid w:val="00D12554"/>
    <w:rsid w:val="00D14EFB"/>
    <w:rsid w:val="00D17C2E"/>
    <w:rsid w:val="00D21FFB"/>
    <w:rsid w:val="00D23985"/>
    <w:rsid w:val="00D31CA4"/>
    <w:rsid w:val="00D3301D"/>
    <w:rsid w:val="00D42DDB"/>
    <w:rsid w:val="00D43E75"/>
    <w:rsid w:val="00D44280"/>
    <w:rsid w:val="00D51D76"/>
    <w:rsid w:val="00D51FA1"/>
    <w:rsid w:val="00D57614"/>
    <w:rsid w:val="00D6431E"/>
    <w:rsid w:val="00D65428"/>
    <w:rsid w:val="00D65C72"/>
    <w:rsid w:val="00D74B1F"/>
    <w:rsid w:val="00D75F17"/>
    <w:rsid w:val="00D96B14"/>
    <w:rsid w:val="00DA055B"/>
    <w:rsid w:val="00DB2581"/>
    <w:rsid w:val="00DB25A5"/>
    <w:rsid w:val="00DC2E2D"/>
    <w:rsid w:val="00DE2733"/>
    <w:rsid w:val="00DF7B3E"/>
    <w:rsid w:val="00E01ABF"/>
    <w:rsid w:val="00E076F5"/>
    <w:rsid w:val="00E20AE2"/>
    <w:rsid w:val="00E2396A"/>
    <w:rsid w:val="00E31155"/>
    <w:rsid w:val="00E33676"/>
    <w:rsid w:val="00E3792D"/>
    <w:rsid w:val="00E37F71"/>
    <w:rsid w:val="00E4206F"/>
    <w:rsid w:val="00E5020A"/>
    <w:rsid w:val="00E518F0"/>
    <w:rsid w:val="00E619A7"/>
    <w:rsid w:val="00E619CB"/>
    <w:rsid w:val="00E657A3"/>
    <w:rsid w:val="00E66865"/>
    <w:rsid w:val="00E672FA"/>
    <w:rsid w:val="00E76CDA"/>
    <w:rsid w:val="00E778D0"/>
    <w:rsid w:val="00E81DD7"/>
    <w:rsid w:val="00E84306"/>
    <w:rsid w:val="00E933E8"/>
    <w:rsid w:val="00EA19EF"/>
    <w:rsid w:val="00EA5300"/>
    <w:rsid w:val="00EB52AF"/>
    <w:rsid w:val="00EB665B"/>
    <w:rsid w:val="00EC04B4"/>
    <w:rsid w:val="00EC23C6"/>
    <w:rsid w:val="00EC3CE6"/>
    <w:rsid w:val="00ED2320"/>
    <w:rsid w:val="00ED68B5"/>
    <w:rsid w:val="00EF0537"/>
    <w:rsid w:val="00EF15B2"/>
    <w:rsid w:val="00EF57B8"/>
    <w:rsid w:val="00EF6B09"/>
    <w:rsid w:val="00EF6F38"/>
    <w:rsid w:val="00EF70F8"/>
    <w:rsid w:val="00F07F4E"/>
    <w:rsid w:val="00F1226D"/>
    <w:rsid w:val="00F15A6D"/>
    <w:rsid w:val="00F402A7"/>
    <w:rsid w:val="00F420E3"/>
    <w:rsid w:val="00F5682C"/>
    <w:rsid w:val="00F65E1F"/>
    <w:rsid w:val="00F66656"/>
    <w:rsid w:val="00F83E2F"/>
    <w:rsid w:val="00F95679"/>
    <w:rsid w:val="00F95DD2"/>
    <w:rsid w:val="00FB3DED"/>
    <w:rsid w:val="00FB3F19"/>
    <w:rsid w:val="00FB674F"/>
    <w:rsid w:val="00FD3530"/>
    <w:rsid w:val="00FD4C71"/>
    <w:rsid w:val="00FD74E7"/>
    <w:rsid w:val="00FE56D1"/>
    <w:rsid w:val="00FF4B46"/>
    <w:rsid w:val="00FF7D4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8D2"/>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negrita">
    <w:name w:val="negrita"/>
    <w:basedOn w:val="Fuentedeprrafopredeter"/>
    <w:rsid w:val="001638D2"/>
  </w:style>
  <w:style w:type="paragraph" w:customStyle="1" w:styleId="Textopredeterminado1">
    <w:name w:val="Texto predeterminado:1"/>
    <w:basedOn w:val="Normal"/>
    <w:rsid w:val="00DA055B"/>
    <w:pPr>
      <w:autoSpaceDE w:val="0"/>
      <w:autoSpaceDN w:val="0"/>
      <w:adjustRightInd w:val="0"/>
    </w:pPr>
  </w:style>
  <w:style w:type="paragraph" w:styleId="Textodeglobo">
    <w:name w:val="Balloon Text"/>
    <w:basedOn w:val="Normal"/>
    <w:semiHidden/>
    <w:rsid w:val="00FF7D45"/>
    <w:rPr>
      <w:rFonts w:ascii="Tahoma" w:hAnsi="Tahoma" w:cs="Tahoma"/>
      <w:sz w:val="16"/>
      <w:szCs w:val="16"/>
    </w:rPr>
  </w:style>
  <w:style w:type="paragraph" w:styleId="Piedepgina">
    <w:name w:val="footer"/>
    <w:basedOn w:val="Normal"/>
    <w:rsid w:val="00D23985"/>
    <w:pPr>
      <w:tabs>
        <w:tab w:val="center" w:pos="4252"/>
        <w:tab w:val="right" w:pos="8504"/>
      </w:tabs>
    </w:pPr>
  </w:style>
  <w:style w:type="character" w:styleId="Nmerodepgina">
    <w:name w:val="page number"/>
    <w:basedOn w:val="Fuentedeprrafopredeter"/>
    <w:rsid w:val="00D23985"/>
  </w:style>
  <w:style w:type="paragraph" w:customStyle="1" w:styleId="301">
    <w:name w:val="301"/>
    <w:basedOn w:val="Normal"/>
    <w:rsid w:val="00BD46FC"/>
    <w:pPr>
      <w:tabs>
        <w:tab w:val="left" w:pos="0"/>
      </w:tabs>
      <w:autoSpaceDE w:val="0"/>
      <w:autoSpaceDN w:val="0"/>
      <w:adjustRightInd w:val="0"/>
      <w:jc w:val="both"/>
    </w:pPr>
    <w:rPr>
      <w:sz w:val="20"/>
      <w:szCs w:val="20"/>
    </w:rPr>
  </w:style>
  <w:style w:type="paragraph" w:customStyle="1" w:styleId="Estndar">
    <w:name w:val="Estándar"/>
    <w:basedOn w:val="Normal"/>
    <w:rsid w:val="001F1135"/>
    <w:pPr>
      <w:autoSpaceDE w:val="0"/>
      <w:autoSpaceDN w:val="0"/>
      <w:adjustRightInd w:val="0"/>
    </w:pPr>
  </w:style>
  <w:style w:type="paragraph" w:customStyle="1" w:styleId="p-rrafo-texto-normal">
    <w:name w:val="p-rrafo-texto-normal"/>
    <w:basedOn w:val="Normal"/>
    <w:rsid w:val="004E6C59"/>
    <w:pPr>
      <w:spacing w:before="100" w:beforeAutospacing="1" w:after="100" w:afterAutospacing="1"/>
    </w:pPr>
  </w:style>
  <w:style w:type="table" w:styleId="Tablaconcuadrcula">
    <w:name w:val="Table Grid"/>
    <w:basedOn w:val="Tablanormal"/>
    <w:rsid w:val="00172A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detabla">
    <w:name w:val="Texto de tabla"/>
    <w:basedOn w:val="Normal"/>
    <w:rsid w:val="005A3EE3"/>
    <w:pPr>
      <w:jc w:val="right"/>
    </w:pPr>
    <w:rPr>
      <w:szCs w:val="20"/>
      <w:lang w:val="en-US"/>
    </w:rPr>
  </w:style>
  <w:style w:type="paragraph" w:customStyle="1" w:styleId="Textopredeterminado">
    <w:name w:val="Texto predeterminado"/>
    <w:basedOn w:val="Normal"/>
    <w:rsid w:val="005A3EE3"/>
    <w:rPr>
      <w:szCs w:val="20"/>
      <w:lang w:val="en-US"/>
    </w:rPr>
  </w:style>
  <w:style w:type="paragraph" w:styleId="Encabezado">
    <w:name w:val="header"/>
    <w:basedOn w:val="Normal"/>
    <w:rsid w:val="001C287A"/>
    <w:pPr>
      <w:tabs>
        <w:tab w:val="center" w:pos="4252"/>
        <w:tab w:val="right" w:pos="8504"/>
      </w:tabs>
    </w:pPr>
  </w:style>
</w:styles>
</file>

<file path=word/webSettings.xml><?xml version="1.0" encoding="utf-8"?>
<w:webSettings xmlns:r="http://schemas.openxmlformats.org/officeDocument/2006/relationships" xmlns:w="http://schemas.openxmlformats.org/wordprocessingml/2006/main">
  <w:divs>
    <w:div w:id="654261325">
      <w:bodyDiv w:val="1"/>
      <w:marLeft w:val="0"/>
      <w:marRight w:val="0"/>
      <w:marTop w:val="0"/>
      <w:marBottom w:val="0"/>
      <w:divBdr>
        <w:top w:val="none" w:sz="0" w:space="0" w:color="auto"/>
        <w:left w:val="none" w:sz="0" w:space="0" w:color="auto"/>
        <w:bottom w:val="none" w:sz="0" w:space="0" w:color="auto"/>
        <w:right w:val="none" w:sz="0" w:space="0" w:color="auto"/>
      </w:divBdr>
    </w:div>
    <w:div w:id="70525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3781</Words>
  <Characters>20800</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BASES MODIFICADAS REGULADORAS DO PLAN PROVINCIAL DE AXUDA CONTRA A CRISE DESTINADO AO FINANCIAMENTO DOS GASTOS DE REPOSICIÓN A</vt:lpstr>
    </vt:vector>
  </TitlesOfParts>
  <Company>Diputacion A Coruña</Company>
  <LinksUpToDate>false</LinksUpToDate>
  <CharactersWithSpaces>24532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MODIFICADAS REGULADORAS DO PLAN PROVINCIAL DE AXUDA CONTRA A CRISE DESTINADO AO FINANCIAMENTO DOS GASTOS DE REPOSICIÓN A</dc:title>
  <dc:creator>Diputacion A Coruña</dc:creator>
  <cp:lastModifiedBy>isabel.pardo.naya</cp:lastModifiedBy>
  <cp:revision>2</cp:revision>
  <cp:lastPrinted>2012-07-19T08:46:00Z</cp:lastPrinted>
  <dcterms:created xsi:type="dcterms:W3CDTF">2015-03-16T14:14:00Z</dcterms:created>
  <dcterms:modified xsi:type="dcterms:W3CDTF">2015-03-16T14:14:00Z</dcterms:modified>
</cp:coreProperties>
</file>